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E80A" w14:textId="77777777" w:rsidR="0096731F" w:rsidRDefault="0096731F" w:rsidP="0096731F">
      <w:pPr>
        <w:pStyle w:val="Heading1"/>
        <w:pBdr>
          <w:bottom w:val="single" w:sz="12" w:space="1" w:color="auto"/>
        </w:pBdr>
        <w:rPr>
          <w:rFonts w:ascii="Arial" w:hAnsi="Arial" w:cs="Arial"/>
          <w:color w:val="auto"/>
        </w:rPr>
      </w:pPr>
      <w:r>
        <w:rPr>
          <w:noProof/>
          <w14:ligatures w14:val="standardContextual"/>
        </w:rPr>
        <w:drawing>
          <wp:inline distT="0" distB="0" distL="0" distR="0" wp14:anchorId="43E163A1" wp14:editId="34C0049A">
            <wp:extent cx="1567180" cy="752475"/>
            <wp:effectExtent l="0" t="0" r="0" b="9525"/>
            <wp:docPr id="1568946651" name="Picture 2" descr="A black background with a squar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46651" name="Picture 2" descr="A black background with a square in the middl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731F" w14:paraId="5F87F8F3" w14:textId="77777777" w:rsidTr="000B6AFF">
        <w:tc>
          <w:tcPr>
            <w:tcW w:w="4675" w:type="dxa"/>
          </w:tcPr>
          <w:p w14:paraId="4979B28E" w14:textId="6757726A" w:rsidR="0096731F" w:rsidRPr="00EF324A" w:rsidRDefault="0096731F" w:rsidP="000B6AFF">
            <w:pPr>
              <w:rPr>
                <w:rFonts w:ascii="Arial" w:hAnsi="Arial" w:cs="Arial"/>
                <w:sz w:val="24"/>
                <w:szCs w:val="32"/>
              </w:rPr>
            </w:pPr>
            <w:r w:rsidRPr="00EF324A">
              <w:rPr>
                <w:rFonts w:ascii="Arial" w:hAnsi="Arial" w:cs="Arial"/>
                <w:sz w:val="24"/>
                <w:szCs w:val="32"/>
              </w:rPr>
              <w:t xml:space="preserve">Policy Type: </w:t>
            </w:r>
            <w:r w:rsidRPr="00EF324A">
              <w:rPr>
                <w:rFonts w:ascii="Arial" w:hAnsi="Arial" w:cs="Arial"/>
                <w:b/>
                <w:bCs/>
                <w:sz w:val="24"/>
                <w:szCs w:val="32"/>
              </w:rPr>
              <w:t>Operational</w:t>
            </w:r>
          </w:p>
        </w:tc>
        <w:tc>
          <w:tcPr>
            <w:tcW w:w="4675" w:type="dxa"/>
          </w:tcPr>
          <w:p w14:paraId="5CC3D324" w14:textId="5D237675" w:rsidR="0096731F" w:rsidRPr="00EF324A" w:rsidRDefault="0096731F" w:rsidP="000B6AFF">
            <w:pPr>
              <w:rPr>
                <w:rFonts w:ascii="Arial" w:hAnsi="Arial" w:cs="Arial"/>
                <w:sz w:val="24"/>
                <w:szCs w:val="32"/>
              </w:rPr>
            </w:pPr>
            <w:r w:rsidRPr="00EF324A">
              <w:rPr>
                <w:rFonts w:ascii="Arial" w:hAnsi="Arial" w:cs="Arial"/>
                <w:sz w:val="24"/>
                <w:szCs w:val="32"/>
              </w:rPr>
              <w:t xml:space="preserve">Policy Number: </w:t>
            </w:r>
            <w:r w:rsidRPr="00EF324A">
              <w:rPr>
                <w:rFonts w:ascii="Arial" w:hAnsi="Arial" w:cs="Arial"/>
                <w:b/>
                <w:bCs/>
                <w:sz w:val="24"/>
                <w:szCs w:val="32"/>
              </w:rPr>
              <w:t>11 – 03</w:t>
            </w:r>
          </w:p>
        </w:tc>
      </w:tr>
      <w:tr w:rsidR="0096731F" w14:paraId="1A412027" w14:textId="77777777" w:rsidTr="00EF324A">
        <w:trPr>
          <w:trHeight w:val="225"/>
        </w:trPr>
        <w:tc>
          <w:tcPr>
            <w:tcW w:w="4675" w:type="dxa"/>
          </w:tcPr>
          <w:p w14:paraId="7E665931" w14:textId="6D9644A2" w:rsidR="0096731F" w:rsidRPr="00EF324A" w:rsidRDefault="0096731F" w:rsidP="00EF324A">
            <w:pPr>
              <w:ind w:left="1306" w:hanging="1306"/>
              <w:rPr>
                <w:rFonts w:ascii="Arial" w:hAnsi="Arial" w:cs="Arial"/>
                <w:sz w:val="24"/>
                <w:szCs w:val="32"/>
              </w:rPr>
            </w:pPr>
            <w:r w:rsidRPr="00EF324A">
              <w:rPr>
                <w:rFonts w:ascii="Arial" w:hAnsi="Arial" w:cs="Arial"/>
                <w:sz w:val="24"/>
                <w:szCs w:val="32"/>
              </w:rPr>
              <w:t xml:space="preserve">Policy Title: </w:t>
            </w:r>
            <w:r w:rsidRPr="00EF324A">
              <w:rPr>
                <w:rFonts w:ascii="Arial" w:hAnsi="Arial" w:cs="Arial"/>
                <w:b/>
                <w:bCs/>
                <w:sz w:val="24"/>
                <w:szCs w:val="32"/>
              </w:rPr>
              <w:t>Internet and Technology Use Policy</w:t>
            </w:r>
          </w:p>
        </w:tc>
        <w:tc>
          <w:tcPr>
            <w:tcW w:w="4675" w:type="dxa"/>
          </w:tcPr>
          <w:p w14:paraId="3778A19D" w14:textId="3C5D3C81" w:rsidR="0096731F" w:rsidRPr="00EF324A" w:rsidRDefault="0096731F" w:rsidP="000B6AFF">
            <w:pPr>
              <w:ind w:left="-674" w:firstLine="674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EF324A">
              <w:rPr>
                <w:rFonts w:ascii="Arial" w:hAnsi="Arial" w:cs="Arial"/>
                <w:sz w:val="24"/>
                <w:szCs w:val="32"/>
              </w:rPr>
              <w:t xml:space="preserve">Policy Approval Date: </w:t>
            </w:r>
            <w:r w:rsidRPr="00EF324A">
              <w:rPr>
                <w:rFonts w:ascii="Arial" w:hAnsi="Arial" w:cs="Arial"/>
                <w:b/>
                <w:bCs/>
                <w:sz w:val="24"/>
                <w:szCs w:val="32"/>
              </w:rPr>
              <w:t>May 8, 2024</w:t>
            </w:r>
          </w:p>
          <w:p w14:paraId="29DCE4C5" w14:textId="342F7495" w:rsidR="0096731F" w:rsidRPr="00EF324A" w:rsidRDefault="0096731F" w:rsidP="000B6AFF">
            <w:pPr>
              <w:ind w:left="-674" w:firstLine="674"/>
              <w:rPr>
                <w:rFonts w:ascii="Arial" w:hAnsi="Arial" w:cs="Arial"/>
                <w:sz w:val="24"/>
                <w:szCs w:val="32"/>
              </w:rPr>
            </w:pPr>
            <w:r w:rsidRPr="00EF324A">
              <w:rPr>
                <w:rFonts w:ascii="Arial" w:hAnsi="Arial" w:cs="Arial"/>
                <w:sz w:val="24"/>
                <w:szCs w:val="32"/>
              </w:rPr>
              <w:t>Review Date:</w:t>
            </w:r>
            <w:r w:rsidRPr="00EF324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May 2026</w:t>
            </w:r>
          </w:p>
        </w:tc>
      </w:tr>
    </w:tbl>
    <w:p w14:paraId="4F7B2FB0" w14:textId="77777777" w:rsidR="0096731F" w:rsidRDefault="0096731F" w:rsidP="0096731F">
      <w:pPr>
        <w:pBdr>
          <w:bottom w:val="single" w:sz="12" w:space="1" w:color="auto"/>
        </w:pBdr>
      </w:pPr>
    </w:p>
    <w:p w14:paraId="075756D4" w14:textId="79EE0C80" w:rsidR="009439C2" w:rsidRDefault="009439C2" w:rsidP="0096731F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96731F">
        <w:rPr>
          <w:rFonts w:ascii="Arial" w:hAnsi="Arial" w:cs="Arial"/>
          <w:b/>
          <w:bCs/>
          <w:color w:val="auto"/>
          <w:sz w:val="28"/>
          <w:szCs w:val="28"/>
        </w:rPr>
        <w:t>Purpose</w:t>
      </w:r>
    </w:p>
    <w:p w14:paraId="397568BE" w14:textId="77777777" w:rsidR="0096731F" w:rsidRPr="0096731F" w:rsidRDefault="0096731F" w:rsidP="0096731F"/>
    <w:p w14:paraId="3CAAC9C0" w14:textId="684003EF" w:rsidR="009439C2" w:rsidRDefault="009439C2" w:rsidP="009439C2">
      <w:pPr>
        <w:rPr>
          <w:rFonts w:ascii="Arial" w:hAnsi="Arial" w:cs="Arial"/>
          <w:sz w:val="24"/>
        </w:rPr>
      </w:pPr>
      <w:r w:rsidRPr="00EE1DF9">
        <w:rPr>
          <w:rFonts w:ascii="Arial" w:hAnsi="Arial" w:cs="Arial"/>
          <w:sz w:val="24"/>
        </w:rPr>
        <w:t xml:space="preserve">The Grimsby Public Library’s Internet and Technology Use Policy applies to the use of all types of </w:t>
      </w:r>
      <w:proofErr w:type="gramStart"/>
      <w:r w:rsidRPr="00EE1DF9">
        <w:rPr>
          <w:rFonts w:ascii="Arial" w:hAnsi="Arial" w:cs="Arial"/>
          <w:sz w:val="24"/>
        </w:rPr>
        <w:t>Library</w:t>
      </w:r>
      <w:proofErr w:type="gramEnd"/>
      <w:r w:rsidRPr="00EE1DF9">
        <w:rPr>
          <w:rFonts w:ascii="Arial" w:hAnsi="Arial" w:cs="Arial"/>
          <w:sz w:val="24"/>
        </w:rPr>
        <w:t xml:space="preserve"> supplied hardware and software and of the Internet on the premises of the </w:t>
      </w:r>
      <w:proofErr w:type="gramStart"/>
      <w:r w:rsidRPr="00EE1DF9">
        <w:rPr>
          <w:rFonts w:ascii="Arial" w:hAnsi="Arial" w:cs="Arial"/>
          <w:sz w:val="24"/>
        </w:rPr>
        <w:t>Library</w:t>
      </w:r>
      <w:proofErr w:type="gramEnd"/>
      <w:r w:rsidRPr="00EE1DF9">
        <w:rPr>
          <w:rFonts w:ascii="Arial" w:hAnsi="Arial" w:cs="Arial"/>
          <w:sz w:val="24"/>
        </w:rPr>
        <w:t xml:space="preserve"> and on the </w:t>
      </w:r>
      <w:proofErr w:type="gramStart"/>
      <w:r w:rsidRPr="00EE1DF9">
        <w:rPr>
          <w:rFonts w:ascii="Arial" w:hAnsi="Arial" w:cs="Arial"/>
          <w:sz w:val="24"/>
        </w:rPr>
        <w:t>Library’s</w:t>
      </w:r>
      <w:proofErr w:type="gramEnd"/>
      <w:r w:rsidRPr="00EE1DF9">
        <w:rPr>
          <w:rFonts w:ascii="Arial" w:hAnsi="Arial" w:cs="Arial"/>
          <w:sz w:val="24"/>
        </w:rPr>
        <w:t xml:space="preserve"> network. The </w:t>
      </w:r>
      <w:proofErr w:type="gramStart"/>
      <w:r w:rsidRPr="00EE1DF9">
        <w:rPr>
          <w:rFonts w:ascii="Arial" w:hAnsi="Arial" w:cs="Arial"/>
          <w:sz w:val="24"/>
        </w:rPr>
        <w:t>Library</w:t>
      </w:r>
      <w:proofErr w:type="gramEnd"/>
      <w:r w:rsidRPr="00EE1DF9">
        <w:rPr>
          <w:rFonts w:ascii="Arial" w:hAnsi="Arial" w:cs="Arial"/>
          <w:sz w:val="24"/>
        </w:rPr>
        <w:t xml:space="preserve"> provides public access to technology and the Internet in keeping with the </w:t>
      </w:r>
      <w:proofErr w:type="gramStart"/>
      <w:r w:rsidRPr="00EE1DF9">
        <w:rPr>
          <w:rFonts w:ascii="Arial" w:hAnsi="Arial" w:cs="Arial"/>
          <w:sz w:val="24"/>
        </w:rPr>
        <w:t>Library’s</w:t>
      </w:r>
      <w:proofErr w:type="gramEnd"/>
      <w:r w:rsidRPr="00EE1DF9">
        <w:rPr>
          <w:rFonts w:ascii="Arial" w:hAnsi="Arial" w:cs="Arial"/>
          <w:sz w:val="24"/>
        </w:rPr>
        <w:t xml:space="preserve"> role in providing equitable access to information and online resources to meet the needs of the community. The </w:t>
      </w:r>
      <w:proofErr w:type="gramStart"/>
      <w:r w:rsidRPr="00EE1DF9">
        <w:rPr>
          <w:rFonts w:ascii="Arial" w:hAnsi="Arial" w:cs="Arial"/>
          <w:sz w:val="24"/>
        </w:rPr>
        <w:t>Library</w:t>
      </w:r>
      <w:proofErr w:type="gramEnd"/>
      <w:r w:rsidRPr="00EE1DF9">
        <w:rPr>
          <w:rFonts w:ascii="Arial" w:hAnsi="Arial" w:cs="Arial"/>
          <w:sz w:val="24"/>
        </w:rPr>
        <w:t xml:space="preserve"> provides Internet access through public </w:t>
      </w:r>
      <w:r w:rsidRPr="009439C2">
        <w:rPr>
          <w:rFonts w:ascii="Arial" w:hAnsi="Arial" w:cs="Arial"/>
          <w:sz w:val="24"/>
        </w:rPr>
        <w:t xml:space="preserve">computers and Chromebooks </w:t>
      </w:r>
      <w:r w:rsidRPr="00EE1DF9">
        <w:rPr>
          <w:rFonts w:ascii="Arial" w:hAnsi="Arial" w:cs="Arial"/>
          <w:sz w:val="24"/>
        </w:rPr>
        <w:t xml:space="preserve">and wireless </w:t>
      </w:r>
      <w:r w:rsidRPr="00A23EC6">
        <w:rPr>
          <w:rFonts w:ascii="Arial" w:hAnsi="Arial" w:cs="Arial"/>
          <w:color w:val="000000" w:themeColor="text1"/>
          <w:sz w:val="24"/>
        </w:rPr>
        <w:t xml:space="preserve">access to </w:t>
      </w:r>
      <w:r w:rsidRPr="00EE1DF9">
        <w:rPr>
          <w:rFonts w:ascii="Arial" w:hAnsi="Arial" w:cs="Arial"/>
          <w:sz w:val="24"/>
        </w:rPr>
        <w:t xml:space="preserve">personal devices. </w:t>
      </w:r>
    </w:p>
    <w:p w14:paraId="7F0A9034" w14:textId="77777777" w:rsidR="009439C2" w:rsidRDefault="009439C2" w:rsidP="005B6B32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5B6B32">
        <w:rPr>
          <w:rFonts w:ascii="Arial" w:hAnsi="Arial" w:cs="Arial"/>
          <w:b/>
          <w:bCs/>
          <w:color w:val="auto"/>
          <w:sz w:val="28"/>
          <w:szCs w:val="28"/>
        </w:rPr>
        <w:t>Guidelines</w:t>
      </w:r>
    </w:p>
    <w:p w14:paraId="21C4F081" w14:textId="77777777" w:rsidR="005B6B32" w:rsidRPr="005B6B32" w:rsidRDefault="005B6B32" w:rsidP="005B6B32"/>
    <w:p w14:paraId="0709A40A" w14:textId="77777777" w:rsidR="00D87A00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D87A00">
        <w:rPr>
          <w:rFonts w:ascii="Arial" w:hAnsi="Arial" w:cs="Arial"/>
          <w:sz w:val="24"/>
          <w:szCs w:val="24"/>
        </w:rPr>
        <w:t xml:space="preserve">The Internet is an unregulated medium which provides access to ideas, information, and images outside the confines of the </w:t>
      </w:r>
      <w:proofErr w:type="gramStart"/>
      <w:r w:rsidRPr="00D87A00">
        <w:rPr>
          <w:rFonts w:ascii="Arial" w:hAnsi="Arial" w:cs="Arial"/>
          <w:sz w:val="24"/>
          <w:szCs w:val="24"/>
        </w:rPr>
        <w:t>Library’s</w:t>
      </w:r>
      <w:proofErr w:type="gramEnd"/>
      <w:r w:rsidRPr="00D87A00">
        <w:rPr>
          <w:rFonts w:ascii="Arial" w:hAnsi="Arial" w:cs="Arial"/>
          <w:sz w:val="24"/>
          <w:szCs w:val="24"/>
        </w:rPr>
        <w:t xml:space="preserve"> mission, collection, selection criteria and collection policies.</w:t>
      </w:r>
      <w:r w:rsidR="005B6B32" w:rsidRPr="00D87A00">
        <w:rPr>
          <w:rFonts w:ascii="Arial" w:hAnsi="Arial" w:cs="Arial"/>
          <w:sz w:val="24"/>
          <w:szCs w:val="24"/>
        </w:rPr>
        <w:t xml:space="preserve"> </w:t>
      </w:r>
      <w:r w:rsidRPr="00D87A00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D87A00">
        <w:rPr>
          <w:rFonts w:ascii="Arial" w:hAnsi="Arial" w:cs="Arial"/>
          <w:sz w:val="24"/>
          <w:szCs w:val="24"/>
        </w:rPr>
        <w:t>Library</w:t>
      </w:r>
      <w:proofErr w:type="gramEnd"/>
      <w:r w:rsidRPr="00D87A00">
        <w:rPr>
          <w:rFonts w:ascii="Arial" w:hAnsi="Arial" w:cs="Arial"/>
          <w:sz w:val="24"/>
          <w:szCs w:val="24"/>
        </w:rPr>
        <w:t xml:space="preserve"> is not responsible for Internet content.</w:t>
      </w:r>
    </w:p>
    <w:p w14:paraId="058BC053" w14:textId="6EE29F64" w:rsidR="009439C2" w:rsidRPr="00D87A00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D87A00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D87A00">
        <w:rPr>
          <w:rFonts w:ascii="Arial" w:hAnsi="Arial" w:cs="Arial"/>
          <w:sz w:val="24"/>
          <w:szCs w:val="24"/>
        </w:rPr>
        <w:t>Library</w:t>
      </w:r>
      <w:proofErr w:type="gramEnd"/>
      <w:r w:rsidRPr="00D87A00">
        <w:rPr>
          <w:rFonts w:ascii="Arial" w:hAnsi="Arial" w:cs="Arial"/>
          <w:sz w:val="24"/>
          <w:szCs w:val="24"/>
        </w:rPr>
        <w:t xml:space="preserve"> assumes no responsibility for the security and privacy of transactions performed using library computer hardware, software, and/or internet services.</w:t>
      </w:r>
    </w:p>
    <w:p w14:paraId="78456E63" w14:textId="77777777" w:rsidR="009439C2" w:rsidRPr="009439C2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Use of the Library’s computer hardware, software, or internet services for a purpose or action that is contrary to federal or provincial law or the Library’s Code of </w:t>
      </w:r>
      <w:proofErr w:type="gramStart"/>
      <w:r w:rsidRPr="009439C2">
        <w:rPr>
          <w:rFonts w:ascii="Arial" w:hAnsi="Arial" w:cs="Arial"/>
          <w:sz w:val="24"/>
          <w:szCs w:val="24"/>
        </w:rPr>
        <w:t>Conduct</w:t>
      </w:r>
      <w:proofErr w:type="gramEnd"/>
      <w:r w:rsidRPr="009439C2">
        <w:rPr>
          <w:rFonts w:ascii="Arial" w:hAnsi="Arial" w:cs="Arial"/>
          <w:sz w:val="24"/>
          <w:szCs w:val="24"/>
        </w:rPr>
        <w:t xml:space="preserve"> or other policies is prohibited.</w:t>
      </w:r>
    </w:p>
    <w:p w14:paraId="57404FB7" w14:textId="67334A6F" w:rsidR="009439C2" w:rsidRPr="009439C2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Children ages 12 and under are entitled to access all information and facilities in the </w:t>
      </w:r>
      <w:proofErr w:type="gramStart"/>
      <w:r w:rsidRPr="009439C2">
        <w:rPr>
          <w:rFonts w:ascii="Arial" w:hAnsi="Arial" w:cs="Arial"/>
          <w:sz w:val="24"/>
          <w:szCs w:val="24"/>
        </w:rPr>
        <w:t>Library</w:t>
      </w:r>
      <w:proofErr w:type="gramEnd"/>
      <w:r w:rsidRPr="009439C2">
        <w:rPr>
          <w:rFonts w:ascii="Arial" w:hAnsi="Arial" w:cs="Arial"/>
          <w:sz w:val="24"/>
          <w:szCs w:val="24"/>
        </w:rPr>
        <w:t xml:space="preserve">. </w:t>
      </w:r>
    </w:p>
    <w:p w14:paraId="593F1185" w14:textId="311AAB88" w:rsidR="009439C2" w:rsidRPr="00486505" w:rsidRDefault="009439C2" w:rsidP="00D87A0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86505">
        <w:rPr>
          <w:rFonts w:ascii="Arial" w:hAnsi="Arial" w:cs="Arial"/>
          <w:sz w:val="24"/>
          <w:szCs w:val="24"/>
        </w:rPr>
        <w:t xml:space="preserve">As stipulated in the </w:t>
      </w:r>
      <w:proofErr w:type="gramStart"/>
      <w:r w:rsidRPr="00486505">
        <w:rPr>
          <w:rFonts w:ascii="Arial" w:hAnsi="Arial" w:cs="Arial"/>
          <w:sz w:val="24"/>
          <w:szCs w:val="24"/>
        </w:rPr>
        <w:t>Library’s</w:t>
      </w:r>
      <w:proofErr w:type="gramEnd"/>
      <w:r w:rsidRPr="00486505">
        <w:rPr>
          <w:rFonts w:ascii="Arial" w:hAnsi="Arial" w:cs="Arial"/>
          <w:sz w:val="24"/>
          <w:szCs w:val="24"/>
        </w:rPr>
        <w:t xml:space="preserve"> policy regarding the Safety and Conduct of Children in the Library, “parents</w:t>
      </w:r>
      <w:r w:rsidRPr="00486505">
        <w:rPr>
          <w:rFonts w:ascii="Arial" w:hAnsi="Arial" w:cs="Arial"/>
          <w:color w:val="FF0000"/>
          <w:sz w:val="24"/>
          <w:szCs w:val="24"/>
        </w:rPr>
        <w:t xml:space="preserve"> </w:t>
      </w:r>
      <w:r w:rsidRPr="00486505">
        <w:rPr>
          <w:rFonts w:ascii="Arial" w:hAnsi="Arial" w:cs="Arial"/>
          <w:sz w:val="24"/>
          <w:szCs w:val="24"/>
        </w:rPr>
        <w:t>or caregivers are responsible for supervising their child’s access to all library resources including the Internet and Media Lab technologies.”</w:t>
      </w:r>
    </w:p>
    <w:p w14:paraId="275D72F1" w14:textId="77777777" w:rsidR="009439C2" w:rsidRPr="009439C2" w:rsidRDefault="009439C2" w:rsidP="00D87A00">
      <w:pPr>
        <w:numPr>
          <w:ilvl w:val="0"/>
          <w:numId w:val="2"/>
        </w:numPr>
        <w:overflowPunct/>
        <w:autoSpaceDE/>
        <w:autoSpaceDN/>
        <w:adjustRightInd/>
        <w:spacing w:before="100" w:beforeAutospacing="1"/>
        <w:textAlignment w:val="auto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Upon request, staff may </w:t>
      </w:r>
      <w:proofErr w:type="gramStart"/>
      <w:r w:rsidRPr="009439C2">
        <w:rPr>
          <w:rFonts w:ascii="Arial" w:hAnsi="Arial" w:cs="Arial"/>
          <w:sz w:val="24"/>
          <w:szCs w:val="24"/>
        </w:rPr>
        <w:t>provide assistance</w:t>
      </w:r>
      <w:proofErr w:type="gramEnd"/>
      <w:r w:rsidRPr="009439C2">
        <w:rPr>
          <w:rFonts w:ascii="Arial" w:hAnsi="Arial" w:cs="Arial"/>
          <w:sz w:val="24"/>
          <w:szCs w:val="24"/>
        </w:rPr>
        <w:t xml:space="preserve"> with a customer’s personal device(s) that may require Library staff to operate, change settings, and/or install/update software on the device.</w:t>
      </w:r>
    </w:p>
    <w:p w14:paraId="470F5BB2" w14:textId="77777777" w:rsidR="009439C2" w:rsidRPr="009439C2" w:rsidRDefault="009439C2" w:rsidP="009439C2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20"/>
        <w:textAlignment w:val="auto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9439C2">
        <w:rPr>
          <w:rFonts w:ascii="Arial" w:hAnsi="Arial" w:cs="Arial"/>
          <w:sz w:val="24"/>
          <w:szCs w:val="24"/>
        </w:rPr>
        <w:t>Library</w:t>
      </w:r>
      <w:proofErr w:type="gramEnd"/>
      <w:r w:rsidRPr="009439C2">
        <w:rPr>
          <w:rFonts w:ascii="Arial" w:hAnsi="Arial" w:cs="Arial"/>
          <w:sz w:val="24"/>
          <w:szCs w:val="24"/>
        </w:rPr>
        <w:t xml:space="preserve"> is not responsible for damage to property, equipment malfunction, configuration, and software changes or the loss or transmission of users’ data </w:t>
      </w:r>
      <w:proofErr w:type="gramStart"/>
      <w:r w:rsidRPr="009439C2">
        <w:rPr>
          <w:rFonts w:ascii="Arial" w:hAnsi="Arial" w:cs="Arial"/>
          <w:sz w:val="24"/>
          <w:szCs w:val="24"/>
        </w:rPr>
        <w:t>as a result of</w:t>
      </w:r>
      <w:proofErr w:type="gramEnd"/>
      <w:r w:rsidRPr="009439C2">
        <w:rPr>
          <w:rFonts w:ascii="Arial" w:hAnsi="Arial" w:cs="Arial"/>
          <w:sz w:val="24"/>
          <w:szCs w:val="24"/>
        </w:rPr>
        <w:t xml:space="preserve"> staff assistance.</w:t>
      </w:r>
    </w:p>
    <w:p w14:paraId="333D94D4" w14:textId="77777777" w:rsidR="009439C2" w:rsidRPr="009439C2" w:rsidRDefault="009439C2" w:rsidP="00D87A00">
      <w:pPr>
        <w:numPr>
          <w:ilvl w:val="0"/>
          <w:numId w:val="2"/>
        </w:numPr>
        <w:overflowPunct/>
        <w:autoSpaceDE/>
        <w:autoSpaceDN/>
        <w:adjustRightInd/>
        <w:spacing w:before="100" w:beforeAutospacing="1"/>
        <w:textAlignment w:val="auto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lastRenderedPageBreak/>
        <w:t xml:space="preserve">Staff may decline to </w:t>
      </w:r>
      <w:proofErr w:type="gramStart"/>
      <w:r w:rsidRPr="009439C2">
        <w:rPr>
          <w:rFonts w:ascii="Arial" w:hAnsi="Arial" w:cs="Arial"/>
          <w:sz w:val="24"/>
          <w:szCs w:val="24"/>
        </w:rPr>
        <w:t>provide assistance</w:t>
      </w:r>
      <w:proofErr w:type="gramEnd"/>
      <w:r w:rsidRPr="009439C2">
        <w:rPr>
          <w:rFonts w:ascii="Arial" w:hAnsi="Arial" w:cs="Arial"/>
          <w:sz w:val="24"/>
          <w:szCs w:val="24"/>
        </w:rPr>
        <w:t xml:space="preserve"> such as in situations that involve the disclosure of private information including financial and/or legal transactions, and/or requests that violate the Library’s Code of Conduct.</w:t>
      </w:r>
    </w:p>
    <w:p w14:paraId="4B580AC5" w14:textId="524357F7" w:rsidR="009439C2" w:rsidRPr="009439C2" w:rsidRDefault="009439C2" w:rsidP="00D87A00">
      <w:pPr>
        <w:numPr>
          <w:ilvl w:val="0"/>
          <w:numId w:val="2"/>
        </w:numPr>
        <w:overflowPunct/>
        <w:autoSpaceDE/>
        <w:autoSpaceDN/>
        <w:adjustRightInd/>
        <w:spacing w:before="100" w:beforeAutospacing="1"/>
        <w:textAlignment w:val="auto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Staff are available to </w:t>
      </w:r>
      <w:proofErr w:type="gramStart"/>
      <w:r w:rsidRPr="009439C2">
        <w:rPr>
          <w:rFonts w:ascii="Arial" w:hAnsi="Arial" w:cs="Arial"/>
          <w:sz w:val="24"/>
          <w:szCs w:val="24"/>
        </w:rPr>
        <w:t>provide assistance</w:t>
      </w:r>
      <w:proofErr w:type="gramEnd"/>
      <w:r w:rsidRPr="009439C2">
        <w:rPr>
          <w:rFonts w:ascii="Arial" w:hAnsi="Arial" w:cs="Arial"/>
          <w:sz w:val="24"/>
          <w:szCs w:val="24"/>
        </w:rPr>
        <w:t xml:space="preserve"> (by booking through ‘Book a Librarian’ on the library website) with Library technology resources but may not be able to provide advanced technical support beyond the scope of their professional capabilities, and time available.</w:t>
      </w:r>
    </w:p>
    <w:p w14:paraId="55FF215E" w14:textId="12F2F9E8" w:rsidR="009439C2" w:rsidRPr="009439C2" w:rsidRDefault="009439C2" w:rsidP="00D87A00">
      <w:pPr>
        <w:numPr>
          <w:ilvl w:val="0"/>
          <w:numId w:val="2"/>
        </w:numPr>
        <w:overflowPunct/>
        <w:autoSpaceDE/>
        <w:autoSpaceDN/>
        <w:adjustRightInd/>
        <w:spacing w:before="100" w:beforeAutospacing="1"/>
        <w:textAlignment w:val="auto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Assistance is also available through </w:t>
      </w:r>
      <w:r>
        <w:rPr>
          <w:rFonts w:ascii="Arial" w:hAnsi="Arial" w:cs="Arial"/>
          <w:sz w:val="24"/>
          <w:szCs w:val="24"/>
        </w:rPr>
        <w:t xml:space="preserve">the </w:t>
      </w:r>
      <w:r w:rsidRPr="009439C2">
        <w:rPr>
          <w:rFonts w:ascii="Arial" w:hAnsi="Arial" w:cs="Arial"/>
          <w:sz w:val="24"/>
          <w:szCs w:val="24"/>
        </w:rPr>
        <w:t>Tech Savvy Teens</w:t>
      </w:r>
      <w:r>
        <w:rPr>
          <w:rFonts w:ascii="Arial" w:hAnsi="Arial" w:cs="Arial"/>
          <w:sz w:val="24"/>
          <w:szCs w:val="24"/>
        </w:rPr>
        <w:t xml:space="preserve"> program.</w:t>
      </w:r>
    </w:p>
    <w:p w14:paraId="1AD21D4C" w14:textId="7ED23ABB" w:rsidR="009439C2" w:rsidRPr="00EE1DF9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EE1DF9">
        <w:rPr>
          <w:rFonts w:ascii="Arial" w:hAnsi="Arial" w:cs="Arial"/>
          <w:sz w:val="24"/>
          <w:szCs w:val="24"/>
          <w:lang w:val="en"/>
        </w:rPr>
        <w:t>Internet and Media Lab workstations are available on a first come, first served basis</w:t>
      </w:r>
      <w:r>
        <w:rPr>
          <w:rFonts w:ascii="Arial" w:hAnsi="Arial" w:cs="Arial"/>
          <w:sz w:val="24"/>
          <w:szCs w:val="24"/>
          <w:lang w:val="en"/>
        </w:rPr>
        <w:t>.</w:t>
      </w:r>
      <w:r w:rsidRPr="00EE1DF9">
        <w:rPr>
          <w:rFonts w:ascii="Arial" w:hAnsi="Arial" w:cs="Arial"/>
          <w:sz w:val="24"/>
          <w:szCs w:val="24"/>
          <w:lang w:val="en"/>
        </w:rPr>
        <w:t xml:space="preserve"> </w:t>
      </w:r>
      <w:r w:rsidRPr="00A23EC6">
        <w:rPr>
          <w:rFonts w:ascii="Arial" w:hAnsi="Arial" w:cs="Arial"/>
          <w:color w:val="000000" w:themeColor="text1"/>
          <w:sz w:val="24"/>
          <w:szCs w:val="24"/>
        </w:rPr>
        <w:t xml:space="preserve">The computer lab computers allow for an initial time </w:t>
      </w:r>
      <w:r w:rsidRPr="009439C2">
        <w:rPr>
          <w:rFonts w:ascii="Arial" w:hAnsi="Arial" w:cs="Arial"/>
          <w:sz w:val="24"/>
          <w:szCs w:val="24"/>
        </w:rPr>
        <w:t xml:space="preserve">limit of 120 </w:t>
      </w:r>
      <w:r w:rsidRPr="00A23EC6">
        <w:rPr>
          <w:rFonts w:ascii="Arial" w:hAnsi="Arial" w:cs="Arial"/>
          <w:color w:val="000000" w:themeColor="text1"/>
          <w:sz w:val="24"/>
          <w:szCs w:val="24"/>
        </w:rPr>
        <w:t xml:space="preserve">minutes.  Additional time can be requested should no one else be waiting for a computer. </w:t>
      </w:r>
    </w:p>
    <w:p w14:paraId="5A3FBF45" w14:textId="77777777" w:rsidR="009439C2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EE1DF9">
        <w:rPr>
          <w:rFonts w:ascii="Arial" w:hAnsi="Arial" w:cs="Arial"/>
          <w:sz w:val="24"/>
          <w:szCs w:val="24"/>
        </w:rPr>
        <w:t xml:space="preserve">Users are reminded that they are in a public space. Library workstations </w:t>
      </w:r>
      <w:proofErr w:type="gramStart"/>
      <w:r w:rsidRPr="00EE1DF9">
        <w:rPr>
          <w:rFonts w:ascii="Arial" w:hAnsi="Arial" w:cs="Arial"/>
          <w:sz w:val="24"/>
          <w:szCs w:val="24"/>
        </w:rPr>
        <w:t>are located in</w:t>
      </w:r>
      <w:proofErr w:type="gramEnd"/>
      <w:r w:rsidRPr="00EE1DF9">
        <w:rPr>
          <w:rFonts w:ascii="Arial" w:hAnsi="Arial" w:cs="Arial"/>
          <w:sz w:val="24"/>
          <w:szCs w:val="24"/>
        </w:rPr>
        <w:t xml:space="preserve"> public areas shared by library users of all ages, backgrounds, and sensibilities</w:t>
      </w:r>
      <w:r>
        <w:rPr>
          <w:rFonts w:ascii="Arial" w:hAnsi="Arial" w:cs="Arial"/>
          <w:sz w:val="24"/>
          <w:szCs w:val="24"/>
        </w:rPr>
        <w:t>.</w:t>
      </w:r>
      <w:r w:rsidRPr="00EE1D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EE1DF9">
        <w:rPr>
          <w:rFonts w:ascii="Arial" w:hAnsi="Arial" w:cs="Arial"/>
          <w:sz w:val="24"/>
          <w:szCs w:val="24"/>
        </w:rPr>
        <w:t xml:space="preserve">ndividuals must consider other </w:t>
      </w:r>
      <w:r w:rsidRPr="009439C2">
        <w:rPr>
          <w:rFonts w:ascii="Arial" w:hAnsi="Arial" w:cs="Arial"/>
          <w:sz w:val="24"/>
          <w:szCs w:val="24"/>
        </w:rPr>
        <w:t xml:space="preserve">patrons and follow the Library’s Code of Conduct when accessing the Internet or electronic resources </w:t>
      </w:r>
      <w:r w:rsidRPr="00EE1DF9">
        <w:rPr>
          <w:rFonts w:ascii="Arial" w:hAnsi="Arial" w:cs="Arial"/>
          <w:sz w:val="24"/>
          <w:szCs w:val="24"/>
        </w:rPr>
        <w:t>from the public workstations or through personal devices.</w:t>
      </w:r>
    </w:p>
    <w:p w14:paraId="5A99B074" w14:textId="5C1A7B3B" w:rsidR="009439C2" w:rsidRPr="002B45BF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2B45BF">
        <w:rPr>
          <w:rFonts w:ascii="Arial" w:hAnsi="Arial" w:cs="Arial"/>
          <w:sz w:val="24"/>
          <w:szCs w:val="24"/>
        </w:rPr>
        <w:t>The charge per copy for printing is determined by the Grimsby Public Library Board and users are financially responsible for all prin</w:t>
      </w:r>
      <w:r w:rsidRPr="009439C2">
        <w:rPr>
          <w:rFonts w:ascii="Arial" w:hAnsi="Arial" w:cs="Arial"/>
          <w:sz w:val="24"/>
          <w:szCs w:val="24"/>
        </w:rPr>
        <w:t>ting</w:t>
      </w:r>
      <w:r>
        <w:rPr>
          <w:rFonts w:ascii="Arial" w:hAnsi="Arial" w:cs="Arial"/>
          <w:sz w:val="24"/>
          <w:szCs w:val="24"/>
        </w:rPr>
        <w:t>.</w:t>
      </w:r>
    </w:p>
    <w:p w14:paraId="55132BAE" w14:textId="77777777" w:rsidR="009439C2" w:rsidRPr="00EE1DF9" w:rsidRDefault="009439C2" w:rsidP="00D87A00">
      <w:pPr>
        <w:numPr>
          <w:ilvl w:val="0"/>
          <w:numId w:val="1"/>
        </w:numPr>
        <w:ind w:left="714" w:right="-279" w:hanging="357"/>
        <w:rPr>
          <w:rFonts w:ascii="Arial" w:hAnsi="Arial" w:cs="Arial"/>
          <w:strike/>
          <w:sz w:val="24"/>
          <w:szCs w:val="24"/>
        </w:rPr>
      </w:pPr>
      <w:r w:rsidRPr="00EE1DF9">
        <w:rPr>
          <w:rFonts w:ascii="Arial" w:hAnsi="Arial" w:cs="Arial"/>
          <w:sz w:val="24"/>
          <w:szCs w:val="24"/>
        </w:rPr>
        <w:t xml:space="preserve">Users are required to use earphones when accessing audio from library workstations or personal portable devices.  </w:t>
      </w:r>
    </w:p>
    <w:p w14:paraId="5B7F8E5F" w14:textId="77777777" w:rsidR="009439C2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EE1DF9">
        <w:rPr>
          <w:rFonts w:ascii="Arial" w:hAnsi="Arial" w:cs="Arial"/>
          <w:sz w:val="24"/>
          <w:szCs w:val="24"/>
        </w:rPr>
        <w:t>Food and drinks are not permitted around the computers, library owned portable devices or peripherals.</w:t>
      </w:r>
    </w:p>
    <w:p w14:paraId="4785BC63" w14:textId="77777777" w:rsidR="009439C2" w:rsidRPr="009439C2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Customers will be automatically logged off the computer when the session expires. The browsing history will be cleared, and all files saved to the computer will be deleted and non-recoverable. However, all users should log off of all applications at the end of use. </w:t>
      </w:r>
    </w:p>
    <w:p w14:paraId="7098EEB0" w14:textId="4BAB7DCB" w:rsidR="009439C2" w:rsidRPr="002B758E" w:rsidRDefault="009439C2" w:rsidP="00D87A00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2B758E">
        <w:rPr>
          <w:rFonts w:ascii="Arial" w:hAnsi="Arial" w:cs="Arial"/>
          <w:sz w:val="24"/>
          <w:szCs w:val="24"/>
        </w:rPr>
        <w:t xml:space="preserve">Chromebooks are available to borrow for use in library. Wifi Hotspots are available to borrow </w:t>
      </w:r>
      <w:r w:rsidRPr="009439C2">
        <w:rPr>
          <w:rFonts w:ascii="Arial" w:hAnsi="Arial" w:cs="Arial"/>
          <w:sz w:val="24"/>
          <w:szCs w:val="24"/>
        </w:rPr>
        <w:t xml:space="preserve">outside the library. </w:t>
      </w:r>
      <w:r w:rsidRPr="002B758E">
        <w:rPr>
          <w:rFonts w:ascii="Arial" w:hAnsi="Arial" w:cs="Arial"/>
          <w:sz w:val="24"/>
          <w:szCs w:val="24"/>
        </w:rPr>
        <w:t xml:space="preserve">This policy covers use and access to the internet for these devices as above. </w:t>
      </w:r>
      <w:r w:rsidRPr="009439C2">
        <w:rPr>
          <w:rFonts w:ascii="Arial" w:hAnsi="Arial" w:cs="Arial"/>
          <w:sz w:val="24"/>
          <w:szCs w:val="24"/>
        </w:rPr>
        <w:t xml:space="preserve">The cardholder is responsible for the appropriate care and use of the device. The patron account will be charged with the replacement cost for any lost or damaged device. </w:t>
      </w:r>
    </w:p>
    <w:p w14:paraId="3609D624" w14:textId="77777777" w:rsidR="009439C2" w:rsidRDefault="009439C2" w:rsidP="005B6B32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165448127"/>
      <w:r w:rsidRPr="005B6B32">
        <w:rPr>
          <w:rFonts w:ascii="Arial" w:hAnsi="Arial" w:cs="Arial"/>
          <w:b/>
          <w:bCs/>
          <w:color w:val="auto"/>
          <w:sz w:val="28"/>
          <w:szCs w:val="28"/>
        </w:rPr>
        <w:t>Contravention of Policy</w:t>
      </w:r>
    </w:p>
    <w:p w14:paraId="1ED26BC5" w14:textId="77777777" w:rsidR="005B6B32" w:rsidRPr="005B6B32" w:rsidRDefault="005B6B32" w:rsidP="005B6B32"/>
    <w:bookmarkEnd w:id="0"/>
    <w:p w14:paraId="7F852302" w14:textId="1B4B3C2A" w:rsidR="009439C2" w:rsidRDefault="009439C2" w:rsidP="009439C2">
      <w:pPr>
        <w:rPr>
          <w:rFonts w:ascii="Arial" w:hAnsi="Arial" w:cs="Arial"/>
          <w:sz w:val="24"/>
          <w:szCs w:val="24"/>
        </w:rPr>
      </w:pPr>
      <w:r w:rsidRPr="009439C2">
        <w:rPr>
          <w:rFonts w:ascii="Arial" w:hAnsi="Arial" w:cs="Arial"/>
          <w:sz w:val="24"/>
          <w:szCs w:val="24"/>
        </w:rPr>
        <w:t xml:space="preserve">Any attempts to install software programs, or compromise system security are prohibited. </w:t>
      </w:r>
      <w:r w:rsidRPr="00EE1DF9">
        <w:rPr>
          <w:rFonts w:ascii="Arial" w:hAnsi="Arial" w:cs="Arial"/>
          <w:sz w:val="24"/>
          <w:szCs w:val="24"/>
        </w:rPr>
        <w:t>Any user who misuses or damages equipment, intentionally introduces a virus or malware or attempts to modify any software or hardware will be prohibited from using Library</w:t>
      </w:r>
      <w:r>
        <w:rPr>
          <w:rFonts w:ascii="Arial" w:hAnsi="Arial" w:cs="Arial"/>
          <w:sz w:val="24"/>
          <w:szCs w:val="24"/>
        </w:rPr>
        <w:t xml:space="preserve"> </w:t>
      </w:r>
      <w:r w:rsidRPr="002B758E">
        <w:rPr>
          <w:rFonts w:ascii="Arial" w:hAnsi="Arial" w:cs="Arial"/>
          <w:sz w:val="24"/>
          <w:szCs w:val="24"/>
        </w:rPr>
        <w:t>technologies, including Internet service</w:t>
      </w:r>
      <w:r w:rsidRPr="00EE1DF9">
        <w:rPr>
          <w:rFonts w:ascii="Arial" w:hAnsi="Arial" w:cs="Arial"/>
          <w:sz w:val="24"/>
          <w:szCs w:val="24"/>
        </w:rPr>
        <w:t>, and will be held liable for all damages.</w:t>
      </w:r>
    </w:p>
    <w:p w14:paraId="006C1C9C" w14:textId="77777777" w:rsidR="005B6B32" w:rsidRPr="00EE1DF9" w:rsidRDefault="005B6B32" w:rsidP="009439C2">
      <w:pPr>
        <w:rPr>
          <w:rFonts w:ascii="Arial" w:hAnsi="Arial" w:cs="Arial"/>
          <w:sz w:val="24"/>
          <w:szCs w:val="24"/>
        </w:rPr>
      </w:pPr>
    </w:p>
    <w:p w14:paraId="6D50EE5D" w14:textId="4E9247A4" w:rsidR="009439C2" w:rsidRPr="00EE1DF9" w:rsidRDefault="009439C2" w:rsidP="005B6B32">
      <w:pPr>
        <w:rPr>
          <w:rFonts w:ascii="Arial" w:hAnsi="Arial" w:cs="Arial"/>
          <w:b/>
          <w:bCs/>
          <w:sz w:val="24"/>
          <w:szCs w:val="24"/>
        </w:rPr>
      </w:pPr>
      <w:r w:rsidRPr="00EE1DF9">
        <w:rPr>
          <w:rFonts w:ascii="Arial" w:hAnsi="Arial" w:cs="Arial"/>
          <w:sz w:val="24"/>
          <w:szCs w:val="24"/>
        </w:rPr>
        <w:t>The Grimsby Public Library Board reserves the ri</w:t>
      </w:r>
      <w:r>
        <w:rPr>
          <w:rFonts w:ascii="Arial" w:hAnsi="Arial" w:cs="Arial"/>
          <w:sz w:val="24"/>
          <w:szCs w:val="24"/>
        </w:rPr>
        <w:t xml:space="preserve">ght to remove </w:t>
      </w:r>
      <w:r w:rsidRPr="002B758E">
        <w:rPr>
          <w:rFonts w:ascii="Arial" w:hAnsi="Arial" w:cs="Arial"/>
          <w:sz w:val="24"/>
          <w:szCs w:val="24"/>
        </w:rPr>
        <w:t xml:space="preserve">library privileges </w:t>
      </w:r>
      <w:r w:rsidRPr="00EE1DF9">
        <w:rPr>
          <w:rFonts w:ascii="Arial" w:hAnsi="Arial" w:cs="Arial"/>
          <w:sz w:val="24"/>
          <w:szCs w:val="24"/>
        </w:rPr>
        <w:t>if the user contravenes any of the Grimsby Public Library Board’s policies.</w:t>
      </w:r>
    </w:p>
    <w:p w14:paraId="54D55B92" w14:textId="4B40452F" w:rsidR="009439C2" w:rsidRPr="005B6B32" w:rsidRDefault="009439C2" w:rsidP="005B6B32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5B6B32">
        <w:rPr>
          <w:rFonts w:ascii="Arial" w:hAnsi="Arial" w:cs="Arial"/>
          <w:b/>
          <w:bCs/>
          <w:color w:val="auto"/>
          <w:sz w:val="28"/>
          <w:szCs w:val="28"/>
        </w:rPr>
        <w:t>Appeal Process</w:t>
      </w:r>
    </w:p>
    <w:p w14:paraId="63D6B707" w14:textId="77777777" w:rsidR="005B6B32" w:rsidRDefault="009439C2" w:rsidP="005B6B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EE1DF9">
        <w:rPr>
          <w:rFonts w:ascii="Arial" w:hAnsi="Arial" w:cs="Arial"/>
          <w:b/>
          <w:bCs/>
          <w:sz w:val="24"/>
          <w:szCs w:val="24"/>
        </w:rPr>
        <w:t> </w:t>
      </w:r>
    </w:p>
    <w:p w14:paraId="2634EAB8" w14:textId="7111624F" w:rsidR="009439C2" w:rsidRPr="00EE1DF9" w:rsidRDefault="009439C2" w:rsidP="005B6B32">
      <w:pPr>
        <w:widowControl w:val="0"/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 w:rsidRPr="00EE1DF9">
        <w:rPr>
          <w:rFonts w:ascii="Arial" w:hAnsi="Arial" w:cs="Arial"/>
          <w:sz w:val="24"/>
          <w:szCs w:val="24"/>
        </w:rPr>
        <w:lastRenderedPageBreak/>
        <w:t>An appeal may be submitted, in writing, to the Chair of the Library Board for Board consideration. Only one appeal will be considered during the term of the suspension.</w:t>
      </w:r>
    </w:p>
    <w:p w14:paraId="1A487EB1" w14:textId="77777777" w:rsidR="005B6B32" w:rsidRDefault="005B6B32" w:rsidP="005B6B32">
      <w:pPr>
        <w:overflowPunct/>
        <w:textAlignment w:val="auto"/>
        <w:rPr>
          <w:rFonts w:ascii="Arial" w:hAnsi="Arial" w:cs="Arial"/>
          <w:sz w:val="24"/>
          <w:szCs w:val="24"/>
          <w:lang w:val="en-CA" w:eastAsia="en-CA"/>
        </w:rPr>
      </w:pPr>
    </w:p>
    <w:p w14:paraId="571D555B" w14:textId="4C4F53A3" w:rsidR="009439C2" w:rsidRPr="00EE1DF9" w:rsidRDefault="009439C2" w:rsidP="005B6B32">
      <w:pPr>
        <w:overflowPunct/>
        <w:textAlignment w:val="auto"/>
        <w:rPr>
          <w:rFonts w:ascii="Arial" w:hAnsi="Arial" w:cs="Arial"/>
          <w:sz w:val="24"/>
          <w:szCs w:val="24"/>
          <w:lang w:val="en-CA" w:eastAsia="en-CA"/>
        </w:rPr>
      </w:pPr>
      <w:r w:rsidRPr="00EE1DF9">
        <w:rPr>
          <w:rFonts w:ascii="Arial" w:hAnsi="Arial" w:cs="Arial"/>
          <w:sz w:val="24"/>
          <w:szCs w:val="24"/>
          <w:lang w:val="en-CA" w:eastAsia="en-CA"/>
        </w:rPr>
        <w:t>Correspondence to the Chair can be directed to:</w:t>
      </w:r>
    </w:p>
    <w:p w14:paraId="1B606CF6" w14:textId="77777777" w:rsidR="009439C2" w:rsidRPr="00EE1DF9" w:rsidRDefault="009439C2" w:rsidP="005B6B32">
      <w:pPr>
        <w:overflowPunct/>
        <w:textAlignment w:val="auto"/>
        <w:rPr>
          <w:rFonts w:ascii="Arial" w:hAnsi="Arial" w:cs="Arial"/>
          <w:sz w:val="24"/>
          <w:szCs w:val="24"/>
          <w:lang w:val="en-CA" w:eastAsia="en-CA"/>
        </w:rPr>
      </w:pPr>
      <w:r w:rsidRPr="00EE1DF9">
        <w:rPr>
          <w:rFonts w:ascii="Arial" w:hAnsi="Arial" w:cs="Arial"/>
          <w:sz w:val="24"/>
          <w:szCs w:val="24"/>
          <w:lang w:val="en-CA" w:eastAsia="en-CA"/>
        </w:rPr>
        <w:t>Chair, Grimsby Public Library Board</w:t>
      </w:r>
    </w:p>
    <w:p w14:paraId="5D40D83B" w14:textId="77777777" w:rsidR="009439C2" w:rsidRPr="00EE1DF9" w:rsidRDefault="009439C2" w:rsidP="005B6B32">
      <w:pPr>
        <w:overflowPunct/>
        <w:textAlignment w:val="auto"/>
        <w:rPr>
          <w:rFonts w:ascii="Arial" w:hAnsi="Arial" w:cs="Arial"/>
          <w:sz w:val="24"/>
          <w:szCs w:val="24"/>
          <w:lang w:val="en-CA" w:eastAsia="en-CA"/>
        </w:rPr>
      </w:pPr>
      <w:r w:rsidRPr="00EE1DF9">
        <w:rPr>
          <w:rFonts w:ascii="Arial" w:hAnsi="Arial" w:cs="Arial"/>
          <w:sz w:val="24"/>
          <w:szCs w:val="24"/>
          <w:lang w:val="en-CA" w:eastAsia="en-CA"/>
        </w:rPr>
        <w:t xml:space="preserve">Grimsby Public Library, </w:t>
      </w:r>
    </w:p>
    <w:p w14:paraId="1BB4387C" w14:textId="77777777" w:rsidR="009439C2" w:rsidRPr="00EE1DF9" w:rsidRDefault="009439C2" w:rsidP="005B6B32">
      <w:pPr>
        <w:overflowPunct/>
        <w:textAlignment w:val="auto"/>
        <w:rPr>
          <w:rFonts w:ascii="Arial" w:hAnsi="Arial" w:cs="Arial"/>
          <w:sz w:val="24"/>
          <w:szCs w:val="24"/>
          <w:lang w:val="en-CA" w:eastAsia="en-CA"/>
        </w:rPr>
      </w:pPr>
      <w:r w:rsidRPr="00EE1DF9">
        <w:rPr>
          <w:rFonts w:ascii="Arial" w:hAnsi="Arial" w:cs="Arial"/>
          <w:sz w:val="24"/>
          <w:szCs w:val="24"/>
          <w:lang w:val="en-CA" w:eastAsia="en-CA"/>
        </w:rPr>
        <w:t xml:space="preserve">18 Carnegie Lane </w:t>
      </w:r>
    </w:p>
    <w:p w14:paraId="6BE7B9D9" w14:textId="77777777" w:rsidR="009439C2" w:rsidRPr="00EE1DF9" w:rsidRDefault="009439C2" w:rsidP="005B6B32">
      <w:pPr>
        <w:overflowPunct/>
        <w:textAlignment w:val="auto"/>
        <w:rPr>
          <w:rFonts w:ascii="Arial" w:hAnsi="Arial" w:cs="Arial"/>
          <w:sz w:val="24"/>
          <w:szCs w:val="24"/>
          <w:lang w:val="en-CA" w:eastAsia="en-CA"/>
        </w:rPr>
      </w:pPr>
      <w:r w:rsidRPr="00EE1DF9">
        <w:rPr>
          <w:rFonts w:ascii="Arial" w:hAnsi="Arial" w:cs="Arial"/>
          <w:sz w:val="24"/>
          <w:szCs w:val="24"/>
          <w:lang w:val="en-CA" w:eastAsia="en-CA"/>
        </w:rPr>
        <w:t xml:space="preserve">Grimsby, Ontario </w:t>
      </w:r>
    </w:p>
    <w:p w14:paraId="4CEBBF57" w14:textId="77777777" w:rsidR="005B6B32" w:rsidRDefault="009439C2" w:rsidP="005B6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  <w:lang w:val="en-CA" w:eastAsia="en-CA"/>
        </w:rPr>
      </w:pPr>
      <w:r w:rsidRPr="00EE1DF9">
        <w:rPr>
          <w:rFonts w:ascii="Arial" w:hAnsi="Arial" w:cs="Arial"/>
          <w:sz w:val="24"/>
          <w:szCs w:val="24"/>
          <w:lang w:val="en-CA" w:eastAsia="en-CA"/>
        </w:rPr>
        <w:t>L3M 1Y1</w:t>
      </w:r>
    </w:p>
    <w:p w14:paraId="11F88E33" w14:textId="04CD2406" w:rsidR="005B6B32" w:rsidRPr="005B6B32" w:rsidRDefault="005B6B32" w:rsidP="005B6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  <w:lang w:val="en-CA" w:eastAsia="en-CA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1A7CCE">
        <w:rPr>
          <w:rFonts w:ascii="Arial" w:hAnsi="Arial" w:cs="Arial"/>
          <w:sz w:val="24"/>
          <w:szCs w:val="24"/>
        </w:rPr>
        <w:t>BoardChair@grimsbylibrary.ca</w:t>
      </w:r>
    </w:p>
    <w:p w14:paraId="40A91D99" w14:textId="77777777" w:rsidR="005B6B32" w:rsidRDefault="005B6B32" w:rsidP="005B6B32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1"/>
        <w:rPr>
          <w:rFonts w:ascii="Arial" w:hAnsi="Arial" w:cs="Arial"/>
          <w:b/>
          <w:bCs/>
          <w:sz w:val="24"/>
          <w:szCs w:val="24"/>
        </w:rPr>
      </w:pPr>
    </w:p>
    <w:p w14:paraId="42FE1B7C" w14:textId="2971375E" w:rsidR="005B6B32" w:rsidRDefault="009439C2" w:rsidP="005B6B32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1"/>
        <w:rPr>
          <w:rFonts w:ascii="Arial" w:hAnsi="Arial" w:cs="Arial"/>
          <w:sz w:val="24"/>
          <w:szCs w:val="24"/>
        </w:rPr>
      </w:pPr>
      <w:r w:rsidRPr="00EE1DF9">
        <w:rPr>
          <w:rFonts w:ascii="Arial" w:hAnsi="Arial" w:cs="Arial"/>
          <w:sz w:val="24"/>
          <w:szCs w:val="24"/>
        </w:rPr>
        <w:t>Application must be made, in writing, for re-instatement of library privileges; library privileges are not automatically re-instated.</w:t>
      </w:r>
    </w:p>
    <w:p w14:paraId="1BDDBE9F" w14:textId="77777777" w:rsidR="005B6B32" w:rsidRPr="005B6B32" w:rsidRDefault="005B6B32" w:rsidP="005B6B32"/>
    <w:p w14:paraId="584FF2C0" w14:textId="77777777" w:rsidR="009439C2" w:rsidRPr="000C3AE7" w:rsidRDefault="009439C2" w:rsidP="005B6B32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1"/>
        <w:rPr>
          <w:rFonts w:ascii="Arial" w:hAnsi="Arial" w:cs="Arial"/>
          <w:b/>
          <w:bCs/>
          <w:sz w:val="24"/>
          <w:szCs w:val="24"/>
        </w:rPr>
      </w:pPr>
      <w:r w:rsidRPr="00EE1DF9">
        <w:rPr>
          <w:rFonts w:ascii="Arial" w:hAnsi="Arial" w:cs="Arial"/>
          <w:sz w:val="24"/>
          <w:szCs w:val="24"/>
        </w:rPr>
        <w:t>The decision of the Library Board shall be considered final.</w:t>
      </w:r>
    </w:p>
    <w:p w14:paraId="0E20A0D2" w14:textId="77777777" w:rsidR="009439C2" w:rsidRPr="005B6B32" w:rsidRDefault="009439C2" w:rsidP="005B6B32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5B6B32">
        <w:rPr>
          <w:rFonts w:ascii="Arial" w:hAnsi="Arial" w:cs="Arial"/>
          <w:b/>
          <w:bCs/>
          <w:color w:val="auto"/>
          <w:sz w:val="28"/>
          <w:szCs w:val="28"/>
        </w:rPr>
        <w:t>Related Policies</w:t>
      </w:r>
    </w:p>
    <w:p w14:paraId="14C64F70" w14:textId="07177685" w:rsidR="009439C2" w:rsidRPr="005B6B32" w:rsidRDefault="009439C2" w:rsidP="005B6B3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6B32">
        <w:rPr>
          <w:rFonts w:ascii="Arial" w:hAnsi="Arial" w:cs="Arial"/>
          <w:sz w:val="24"/>
          <w:szCs w:val="24"/>
        </w:rPr>
        <w:t>Code of Conduct</w:t>
      </w:r>
      <w:r w:rsidR="005B6B32" w:rsidRPr="005B6B32">
        <w:rPr>
          <w:rFonts w:ascii="Arial" w:hAnsi="Arial" w:cs="Arial"/>
          <w:sz w:val="24"/>
          <w:szCs w:val="24"/>
        </w:rPr>
        <w:t xml:space="preserve"> Policy</w:t>
      </w:r>
    </w:p>
    <w:p w14:paraId="16E2498A" w14:textId="2CFE8C38" w:rsidR="009439C2" w:rsidRPr="005B6B32" w:rsidRDefault="009439C2" w:rsidP="005B6B3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6B32">
        <w:rPr>
          <w:rFonts w:ascii="Arial" w:hAnsi="Arial" w:cs="Arial"/>
          <w:sz w:val="24"/>
          <w:szCs w:val="24"/>
        </w:rPr>
        <w:t xml:space="preserve">Rights of Children and Teens </w:t>
      </w:r>
      <w:r w:rsidR="005B6B32" w:rsidRPr="005B6B32">
        <w:rPr>
          <w:rFonts w:ascii="Arial" w:hAnsi="Arial" w:cs="Arial"/>
          <w:sz w:val="24"/>
          <w:szCs w:val="24"/>
        </w:rPr>
        <w:t>Policy</w:t>
      </w:r>
    </w:p>
    <w:p w14:paraId="022C0269" w14:textId="6C4B9F8F" w:rsidR="009439C2" w:rsidRPr="005B6B32" w:rsidRDefault="009439C2" w:rsidP="005B6B3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6B32">
        <w:rPr>
          <w:rFonts w:ascii="Arial" w:hAnsi="Arial" w:cs="Arial"/>
          <w:sz w:val="24"/>
          <w:szCs w:val="24"/>
        </w:rPr>
        <w:t>Safety and Conduct of Children in the Librar</w:t>
      </w:r>
      <w:r w:rsidR="005B6B32" w:rsidRPr="005B6B32">
        <w:rPr>
          <w:rFonts w:ascii="Arial" w:hAnsi="Arial" w:cs="Arial"/>
          <w:sz w:val="24"/>
          <w:szCs w:val="24"/>
        </w:rPr>
        <w:t>y Policy</w:t>
      </w:r>
    </w:p>
    <w:sectPr w:rsidR="009439C2" w:rsidRPr="005B6B32" w:rsidSect="009439C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9427" w14:textId="77777777" w:rsidR="000A4D7F" w:rsidRDefault="000A4D7F" w:rsidP="005B6B32">
      <w:r>
        <w:separator/>
      </w:r>
    </w:p>
  </w:endnote>
  <w:endnote w:type="continuationSeparator" w:id="0">
    <w:p w14:paraId="042A44D3" w14:textId="77777777" w:rsidR="000A4D7F" w:rsidRDefault="000A4D7F" w:rsidP="005B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566231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E1215" w14:textId="55BEF33C" w:rsidR="005B6B32" w:rsidRPr="005B6B32" w:rsidRDefault="005B6B32">
        <w:pPr>
          <w:pStyle w:val="Footer"/>
          <w:jc w:val="right"/>
          <w:rPr>
            <w:rFonts w:ascii="Arial" w:hAnsi="Arial" w:cs="Arial"/>
          </w:rPr>
        </w:pPr>
        <w:r w:rsidRPr="005B6B32">
          <w:rPr>
            <w:rFonts w:ascii="Arial" w:hAnsi="Arial" w:cs="Arial"/>
          </w:rPr>
          <w:fldChar w:fldCharType="begin"/>
        </w:r>
        <w:r w:rsidRPr="005B6B32">
          <w:rPr>
            <w:rFonts w:ascii="Arial" w:hAnsi="Arial" w:cs="Arial"/>
          </w:rPr>
          <w:instrText xml:space="preserve"> PAGE   \* MERGEFORMAT </w:instrText>
        </w:r>
        <w:r w:rsidRPr="005B6B32">
          <w:rPr>
            <w:rFonts w:ascii="Arial" w:hAnsi="Arial" w:cs="Arial"/>
          </w:rPr>
          <w:fldChar w:fldCharType="separate"/>
        </w:r>
        <w:r w:rsidRPr="005B6B32">
          <w:rPr>
            <w:rFonts w:ascii="Arial" w:hAnsi="Arial" w:cs="Arial"/>
            <w:noProof/>
          </w:rPr>
          <w:t>2</w:t>
        </w:r>
        <w:r w:rsidRPr="005B6B32">
          <w:rPr>
            <w:rFonts w:ascii="Arial" w:hAnsi="Arial" w:cs="Arial"/>
            <w:noProof/>
          </w:rPr>
          <w:fldChar w:fldCharType="end"/>
        </w:r>
      </w:p>
    </w:sdtContent>
  </w:sdt>
  <w:p w14:paraId="504FCE7E" w14:textId="729234B2" w:rsidR="005B6B32" w:rsidRPr="005B6B32" w:rsidRDefault="00E37BC1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11 – 03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9113D" w14:textId="77777777" w:rsidR="000A4D7F" w:rsidRDefault="000A4D7F" w:rsidP="005B6B32">
      <w:r>
        <w:separator/>
      </w:r>
    </w:p>
  </w:footnote>
  <w:footnote w:type="continuationSeparator" w:id="0">
    <w:p w14:paraId="16341882" w14:textId="77777777" w:rsidR="000A4D7F" w:rsidRDefault="000A4D7F" w:rsidP="005B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EA7"/>
    <w:multiLevelType w:val="hybridMultilevel"/>
    <w:tmpl w:val="B8CCF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9B8"/>
    <w:multiLevelType w:val="hybridMultilevel"/>
    <w:tmpl w:val="670C9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4D18"/>
    <w:multiLevelType w:val="multilevel"/>
    <w:tmpl w:val="A68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E2770"/>
    <w:multiLevelType w:val="hybridMultilevel"/>
    <w:tmpl w:val="72AE0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F3578"/>
    <w:multiLevelType w:val="hybridMultilevel"/>
    <w:tmpl w:val="E4540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2611">
    <w:abstractNumId w:val="3"/>
  </w:num>
  <w:num w:numId="2" w16cid:durableId="651520912">
    <w:abstractNumId w:val="2"/>
  </w:num>
  <w:num w:numId="3" w16cid:durableId="1793671392">
    <w:abstractNumId w:val="1"/>
  </w:num>
  <w:num w:numId="4" w16cid:durableId="1588347315">
    <w:abstractNumId w:val="0"/>
  </w:num>
  <w:num w:numId="5" w16cid:durableId="834879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LcRWFo+j6Rj7s4XT8gHQ5YE5zBh64xRHB83NdGdIOk8dsD3XG0Qu3pNd8BLbq5lSEldb6QJ27rGxNi7OjMmUw==" w:salt="yCjpviZxL/74UrP0NS4u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C2"/>
    <w:rsid w:val="00075F70"/>
    <w:rsid w:val="000A4D7F"/>
    <w:rsid w:val="000C1E85"/>
    <w:rsid w:val="001A5705"/>
    <w:rsid w:val="00453E8A"/>
    <w:rsid w:val="00465BB7"/>
    <w:rsid w:val="005B6B32"/>
    <w:rsid w:val="005E0F8B"/>
    <w:rsid w:val="008B422D"/>
    <w:rsid w:val="009439C2"/>
    <w:rsid w:val="0096731F"/>
    <w:rsid w:val="00B1449F"/>
    <w:rsid w:val="00C406B9"/>
    <w:rsid w:val="00D87A00"/>
    <w:rsid w:val="00E37BC1"/>
    <w:rsid w:val="00E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F208"/>
  <w15:chartTrackingRefBased/>
  <w15:docId w15:val="{2C4165E7-89E6-4026-AB82-994529B3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9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9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9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9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9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9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73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B3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B3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812</Words>
  <Characters>4634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Drury</dc:creator>
  <cp:keywords/>
  <dc:description/>
  <cp:lastModifiedBy>Mikayla Gora</cp:lastModifiedBy>
  <cp:revision>6</cp:revision>
  <dcterms:created xsi:type="dcterms:W3CDTF">2024-07-03T16:25:00Z</dcterms:created>
  <dcterms:modified xsi:type="dcterms:W3CDTF">2025-07-15T18:02:00Z</dcterms:modified>
</cp:coreProperties>
</file>