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D99F" w14:textId="79B91C73" w:rsidR="00E56A54" w:rsidRDefault="00E56A54" w:rsidP="00707878">
      <w:bookmarkStart w:id="0" w:name="_Hlk194915608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6A54" w14:paraId="7D5B8B76" w14:textId="77777777" w:rsidTr="002550E8">
        <w:tc>
          <w:tcPr>
            <w:tcW w:w="4675" w:type="dxa"/>
          </w:tcPr>
          <w:p w14:paraId="09656D1A" w14:textId="77777777" w:rsidR="00E56A54" w:rsidRPr="001A7CCE" w:rsidRDefault="00E56A54" w:rsidP="00397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Policy Type: </w:t>
            </w:r>
            <w:r w:rsidRPr="00297B2B">
              <w:rPr>
                <w:b/>
                <w:bCs/>
                <w:sz w:val="24"/>
                <w:szCs w:val="24"/>
              </w:rPr>
              <w:t>Operational</w:t>
            </w:r>
          </w:p>
        </w:tc>
        <w:tc>
          <w:tcPr>
            <w:tcW w:w="4675" w:type="dxa"/>
          </w:tcPr>
          <w:p w14:paraId="13173BBD" w14:textId="3A72DD33" w:rsidR="00E56A54" w:rsidRPr="001A7CCE" w:rsidRDefault="00E56A54" w:rsidP="00397DB7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Number: </w:t>
            </w:r>
            <w:r w:rsidRPr="00E56A54">
              <w:rPr>
                <w:b/>
                <w:bCs/>
                <w:sz w:val="24"/>
                <w:szCs w:val="24"/>
              </w:rPr>
              <w:t>11 – 06</w:t>
            </w:r>
          </w:p>
        </w:tc>
      </w:tr>
      <w:tr w:rsidR="00E56A54" w14:paraId="432839B5" w14:textId="77777777" w:rsidTr="002550E8">
        <w:tc>
          <w:tcPr>
            <w:tcW w:w="4675" w:type="dxa"/>
          </w:tcPr>
          <w:p w14:paraId="3C022AD9" w14:textId="0C6679CE" w:rsidR="00E56A54" w:rsidRPr="001A7CCE" w:rsidRDefault="00E56A54" w:rsidP="00397DB7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Title: </w:t>
            </w:r>
            <w:r>
              <w:rPr>
                <w:b/>
                <w:bCs/>
                <w:sz w:val="24"/>
                <w:szCs w:val="24"/>
              </w:rPr>
              <w:t>Volunteer</w:t>
            </w:r>
            <w:r w:rsidRPr="0016419F">
              <w:rPr>
                <w:b/>
                <w:bCs/>
                <w:sz w:val="24"/>
                <w:szCs w:val="24"/>
              </w:rPr>
              <w:t xml:space="preserve"> Policy</w:t>
            </w:r>
          </w:p>
        </w:tc>
        <w:tc>
          <w:tcPr>
            <w:tcW w:w="4675" w:type="dxa"/>
          </w:tcPr>
          <w:p w14:paraId="3A329FC6" w14:textId="2D015689" w:rsidR="00E56A54" w:rsidRPr="001A7CCE" w:rsidRDefault="00E56A54" w:rsidP="00397DB7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Approval Date: </w:t>
            </w:r>
            <w:r w:rsidR="0092310A" w:rsidRPr="0092310A">
              <w:rPr>
                <w:b/>
                <w:bCs/>
                <w:sz w:val="24"/>
                <w:szCs w:val="24"/>
              </w:rPr>
              <w:t>February 11</w:t>
            </w:r>
            <w:r w:rsidR="00C2530E" w:rsidRPr="0092310A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A7CCE">
              <w:rPr>
                <w:b/>
                <w:bCs/>
                <w:sz w:val="24"/>
                <w:szCs w:val="24"/>
              </w:rPr>
              <w:t>202</w:t>
            </w:r>
            <w:r w:rsidR="0092310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56A54" w14:paraId="3E4496B1" w14:textId="77777777" w:rsidTr="002550E8">
        <w:trPr>
          <w:trHeight w:val="80"/>
        </w:trPr>
        <w:tc>
          <w:tcPr>
            <w:tcW w:w="4675" w:type="dxa"/>
          </w:tcPr>
          <w:p w14:paraId="793AB93B" w14:textId="77777777" w:rsidR="00E56A54" w:rsidRPr="001A7CCE" w:rsidRDefault="00E56A54" w:rsidP="00397DB7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CE0FC86" w14:textId="02D09A3C" w:rsidR="00E56A54" w:rsidRPr="001A7CCE" w:rsidRDefault="00E56A54" w:rsidP="00397DB7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>Review Date:</w:t>
            </w:r>
            <w:r w:rsidR="00C2530E">
              <w:rPr>
                <w:sz w:val="24"/>
                <w:szCs w:val="24"/>
              </w:rPr>
              <w:t xml:space="preserve"> </w:t>
            </w:r>
            <w:r w:rsidR="0092310A" w:rsidRPr="0092310A">
              <w:rPr>
                <w:b/>
                <w:bCs/>
                <w:sz w:val="24"/>
                <w:szCs w:val="24"/>
              </w:rPr>
              <w:t>February</w:t>
            </w:r>
            <w:r w:rsidR="0092310A">
              <w:rPr>
                <w:sz w:val="24"/>
                <w:szCs w:val="24"/>
              </w:rPr>
              <w:t xml:space="preserve"> </w:t>
            </w:r>
            <w:r w:rsidRPr="001A7CCE">
              <w:rPr>
                <w:b/>
                <w:bCs/>
                <w:sz w:val="24"/>
                <w:szCs w:val="24"/>
              </w:rPr>
              <w:t>202</w:t>
            </w:r>
            <w:r w:rsidR="0092310A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bookmarkEnd w:id="0"/>
    <w:p w14:paraId="1A6E6CCB" w14:textId="7FBB2C99" w:rsidR="00664858" w:rsidRPr="00707878" w:rsidRDefault="00664858" w:rsidP="00F92C62">
      <w:pPr>
        <w:pStyle w:val="Heading1"/>
        <w:rPr>
          <w:b w:val="0"/>
          <w:bCs w:val="0"/>
        </w:rPr>
      </w:pPr>
      <w:r w:rsidRPr="00707878">
        <w:t>Purpose</w:t>
      </w:r>
    </w:p>
    <w:p w14:paraId="1A152DEA" w14:textId="7B49AF56" w:rsidR="00F82762" w:rsidRPr="00707878" w:rsidRDefault="00F82762" w:rsidP="00F82762">
      <w:pPr>
        <w:spacing w:before="100" w:beforeAutospacing="1" w:after="100" w:afterAutospacing="1"/>
        <w:rPr>
          <w:lang w:val="en-CA" w:eastAsia="en-CA"/>
        </w:rPr>
      </w:pPr>
      <w:r w:rsidRPr="00707878">
        <w:rPr>
          <w:lang w:val="en-CA" w:eastAsia="en-CA"/>
        </w:rPr>
        <w:t xml:space="preserve">The purpose of this policy is to define the roles, responsibilities, and expectations for volunteers at the Grimsby Public Library. </w:t>
      </w:r>
      <w:r w:rsidR="00F61DCA" w:rsidRPr="00707878">
        <w:rPr>
          <w:lang w:val="en-CA" w:eastAsia="en-CA"/>
        </w:rPr>
        <w:t xml:space="preserve">The </w:t>
      </w:r>
      <w:r w:rsidRPr="00707878">
        <w:rPr>
          <w:lang w:val="en-CA" w:eastAsia="en-CA"/>
        </w:rPr>
        <w:t xml:space="preserve">Library values community volunteer participation and recognizes that volunteers </w:t>
      </w:r>
      <w:r w:rsidR="00F61DCA" w:rsidRPr="00707878">
        <w:rPr>
          <w:lang w:val="en-CA" w:eastAsia="en-CA"/>
        </w:rPr>
        <w:t>enhance and extend</w:t>
      </w:r>
      <w:r w:rsidRPr="00707878">
        <w:rPr>
          <w:lang w:val="en-CA" w:eastAsia="en-CA"/>
        </w:rPr>
        <w:t xml:space="preserve"> library services by contributing their time, skills, and perspectives</w:t>
      </w:r>
      <w:r w:rsidR="00F61DCA" w:rsidRPr="00707878">
        <w:rPr>
          <w:lang w:val="en-CA" w:eastAsia="en-CA"/>
        </w:rPr>
        <w:t>,</w:t>
      </w:r>
      <w:r w:rsidRPr="00707878">
        <w:rPr>
          <w:lang w:val="en-CA" w:eastAsia="en-CA"/>
        </w:rPr>
        <w:t xml:space="preserve"> while </w:t>
      </w:r>
      <w:r w:rsidR="00F61DCA" w:rsidRPr="00707878">
        <w:rPr>
          <w:lang w:val="en-CA" w:eastAsia="en-CA"/>
        </w:rPr>
        <w:t>strengthening connections with the community.</w:t>
      </w:r>
    </w:p>
    <w:p w14:paraId="398F39F5" w14:textId="19D5C95D" w:rsidR="00F82762" w:rsidRPr="00707878" w:rsidRDefault="00F82762" w:rsidP="00F82762">
      <w:pPr>
        <w:spacing w:before="100" w:beforeAutospacing="1" w:after="100" w:afterAutospacing="1"/>
        <w:rPr>
          <w:lang w:val="en-CA" w:eastAsia="en-CA"/>
        </w:rPr>
      </w:pPr>
      <w:r w:rsidRPr="00707878">
        <w:rPr>
          <w:lang w:val="en-CA" w:eastAsia="en-CA"/>
        </w:rPr>
        <w:t xml:space="preserve">Volunteer participation is </w:t>
      </w:r>
      <w:r w:rsidR="00F61DCA" w:rsidRPr="00707878">
        <w:rPr>
          <w:lang w:val="en-CA" w:eastAsia="en-CA"/>
        </w:rPr>
        <w:t>coordinated</w:t>
      </w:r>
      <w:r w:rsidRPr="00707878">
        <w:rPr>
          <w:lang w:val="en-CA" w:eastAsia="en-CA"/>
        </w:rPr>
        <w:t xml:space="preserve"> under the direction and supervision of library staff to ensure </w:t>
      </w:r>
      <w:r w:rsidR="00F61DCA" w:rsidRPr="00707878">
        <w:rPr>
          <w:lang w:val="en-CA" w:eastAsia="en-CA"/>
        </w:rPr>
        <w:t xml:space="preserve">the delivery of high- quality services within </w:t>
      </w:r>
      <w:r w:rsidRPr="00707878">
        <w:rPr>
          <w:lang w:val="en-CA" w:eastAsia="en-CA"/>
        </w:rPr>
        <w:t>a safe, welcoming, inclusive, and legally compliant environment for patrons, staff, and volunteers.</w:t>
      </w:r>
    </w:p>
    <w:p w14:paraId="4F9F58B5" w14:textId="77777777" w:rsidR="00664858" w:rsidRPr="00707878" w:rsidRDefault="00664858" w:rsidP="008D7515">
      <w:pPr>
        <w:pStyle w:val="Heading1"/>
        <w:rPr>
          <w:b w:val="0"/>
          <w:bCs w:val="0"/>
        </w:rPr>
      </w:pPr>
      <w:r w:rsidRPr="00707878">
        <w:t>Definitions</w:t>
      </w:r>
    </w:p>
    <w:p w14:paraId="6FB06DD3" w14:textId="77777777" w:rsidR="008D7515" w:rsidRPr="00707878" w:rsidRDefault="008D7515" w:rsidP="008D7515">
      <w:pPr>
        <w:pStyle w:val="Heading2"/>
        <w:rPr>
          <w:b w:val="0"/>
          <w:bCs w:val="0"/>
        </w:rPr>
      </w:pPr>
      <w:r w:rsidRPr="00707878">
        <w:t>Volunteer</w:t>
      </w:r>
    </w:p>
    <w:p w14:paraId="1232011C" w14:textId="77777777" w:rsidR="00D13698" w:rsidRPr="00707878" w:rsidRDefault="00D13698" w:rsidP="002550E8">
      <w:r w:rsidRPr="00707878">
        <w:t>A volunteer is an individual who performs assigned tasks on behalf of the Grimsby Public Library, under the supervision of library staff, without wages, benefits, or compensation of any kind.</w:t>
      </w:r>
    </w:p>
    <w:p w14:paraId="67E18DF9" w14:textId="77777777" w:rsidR="00D13698" w:rsidRPr="00707878" w:rsidRDefault="00D13698" w:rsidP="002550E8"/>
    <w:p w14:paraId="3C7680C9" w14:textId="76448A0A" w:rsidR="00D13698" w:rsidRPr="002550E8" w:rsidRDefault="00D13698" w:rsidP="002550E8">
      <w:r w:rsidRPr="00707878">
        <w:t>Volunteers enhance and extend library services, do not replace paid staff, and are not</w:t>
      </w:r>
      <w:r w:rsidR="002550E8">
        <w:t xml:space="preserve"> </w:t>
      </w:r>
      <w:r w:rsidRPr="00707878">
        <w:t xml:space="preserve">considered employees of the </w:t>
      </w:r>
      <w:proofErr w:type="gramStart"/>
      <w:r w:rsidRPr="00707878">
        <w:t>Library</w:t>
      </w:r>
      <w:proofErr w:type="gramEnd"/>
      <w:r w:rsidRPr="00707878">
        <w:t>.</w:t>
      </w:r>
    </w:p>
    <w:p w14:paraId="3889D010" w14:textId="3E708A75" w:rsidR="00432FA3" w:rsidRPr="002550E8" w:rsidRDefault="00664858" w:rsidP="002550E8">
      <w:pPr>
        <w:pStyle w:val="Heading1"/>
        <w:rPr>
          <w:b w:val="0"/>
          <w:bCs w:val="0"/>
        </w:rPr>
      </w:pPr>
      <w:r w:rsidRPr="00707878">
        <w:t>Recruitment and Orientation</w:t>
      </w:r>
      <w:bookmarkStart w:id="1" w:name="top"/>
      <w:bookmarkEnd w:id="1"/>
    </w:p>
    <w:p w14:paraId="672467F8" w14:textId="6796CFDD" w:rsidR="007953B0" w:rsidRPr="00707878" w:rsidRDefault="007953B0" w:rsidP="002550E8">
      <w:pPr>
        <w:pStyle w:val="Heading2"/>
      </w:pPr>
      <w:r w:rsidRPr="00707878">
        <w:t>Recruitment</w:t>
      </w:r>
    </w:p>
    <w:p w14:paraId="00D1A665" w14:textId="77777777" w:rsidR="00432FA3" w:rsidRPr="00707878" w:rsidRDefault="00432FA3" w:rsidP="00624FE3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lang w:val="en-CA" w:eastAsia="en-CA"/>
        </w:rPr>
      </w:pPr>
      <w:r w:rsidRPr="00707878">
        <w:rPr>
          <w:lang w:val="en-CA" w:eastAsia="en-CA"/>
        </w:rPr>
        <w:t>The CEO &amp; Chief Librarian is responsible for the implementation of this policy. Day-to-day supervision and support of volunteers is the responsibility of designated library staff.</w:t>
      </w:r>
    </w:p>
    <w:p w14:paraId="7CF08AD9" w14:textId="0C2A2034" w:rsidR="00A86C96" w:rsidRPr="00707878" w:rsidRDefault="007953B0" w:rsidP="00624FE3">
      <w:pPr>
        <w:pStyle w:val="ListParagraph"/>
        <w:numPr>
          <w:ilvl w:val="0"/>
          <w:numId w:val="28"/>
        </w:numPr>
        <w:rPr>
          <w:lang w:val="en-CA" w:eastAsia="en-CA"/>
        </w:rPr>
      </w:pPr>
      <w:r w:rsidRPr="00707878">
        <w:rPr>
          <w:lang w:val="en-CA" w:eastAsia="en-CA"/>
        </w:rPr>
        <w:t xml:space="preserve">Volunteer opportunities are identified by the CEO &amp; Chief Librarian, Library staff, or the Library Board. </w:t>
      </w:r>
    </w:p>
    <w:p w14:paraId="303B1B80" w14:textId="77777777" w:rsidR="000630CA" w:rsidRPr="00707878" w:rsidRDefault="000630CA" w:rsidP="00624FE3">
      <w:pPr>
        <w:pStyle w:val="ListParagraph"/>
        <w:numPr>
          <w:ilvl w:val="0"/>
          <w:numId w:val="28"/>
        </w:numPr>
        <w:rPr>
          <w:lang w:val="en-CA" w:eastAsia="en-CA"/>
        </w:rPr>
      </w:pPr>
      <w:r w:rsidRPr="00707878">
        <w:rPr>
          <w:lang w:val="en-CA" w:eastAsia="en-CA"/>
        </w:rPr>
        <w:lastRenderedPageBreak/>
        <w:t xml:space="preserve">Volunteers are recruited based on suitability, interest, and ability to perform assigned tasks. </w:t>
      </w:r>
    </w:p>
    <w:p w14:paraId="5E87534C" w14:textId="5624F026" w:rsidR="00A86C96" w:rsidRPr="00624FE3" w:rsidRDefault="007953B0" w:rsidP="00624FE3">
      <w:pPr>
        <w:pStyle w:val="ListParagraph"/>
        <w:numPr>
          <w:ilvl w:val="0"/>
          <w:numId w:val="27"/>
        </w:numPr>
        <w:rPr>
          <w:lang w:val="en-CA" w:eastAsia="en-CA"/>
        </w:rPr>
      </w:pPr>
      <w:r w:rsidRPr="00624FE3">
        <w:rPr>
          <w:lang w:val="en-CA" w:eastAsia="en-CA"/>
        </w:rPr>
        <w:t xml:space="preserve">The minimum age for volunteers is 12. </w:t>
      </w:r>
    </w:p>
    <w:p w14:paraId="493EC0F6" w14:textId="0A990930" w:rsidR="000630CA" w:rsidRPr="00624FE3" w:rsidRDefault="00432FA3" w:rsidP="00624FE3">
      <w:pPr>
        <w:pStyle w:val="ListParagraph"/>
        <w:numPr>
          <w:ilvl w:val="0"/>
          <w:numId w:val="27"/>
        </w:numPr>
        <w:rPr>
          <w:lang w:val="en-CA" w:eastAsia="en-CA"/>
        </w:rPr>
      </w:pPr>
      <w:r w:rsidRPr="00624FE3">
        <w:rPr>
          <w:lang w:val="en-CA" w:eastAsia="en-CA"/>
        </w:rPr>
        <w:t>The Library</w:t>
      </w:r>
      <w:r w:rsidR="007953B0" w:rsidRPr="00624FE3">
        <w:rPr>
          <w:lang w:val="en-CA" w:eastAsia="en-CA"/>
        </w:rPr>
        <w:t xml:space="preserve"> may accept volunteers from schools, community organizations, or service agencies, subject to appropriate agreements outlining roles and responsibilities.</w:t>
      </w:r>
    </w:p>
    <w:p w14:paraId="20561701" w14:textId="6E5FADAE" w:rsidR="007953B0" w:rsidRPr="00707878" w:rsidRDefault="007953B0" w:rsidP="002550E8">
      <w:pPr>
        <w:pStyle w:val="Heading2"/>
      </w:pPr>
      <w:r w:rsidRPr="00707878">
        <w:t>Application</w:t>
      </w:r>
    </w:p>
    <w:p w14:paraId="3ABE9C00" w14:textId="7A2816AA" w:rsidR="00A86C96" w:rsidRPr="00624FE3" w:rsidRDefault="007953B0" w:rsidP="00624FE3">
      <w:pPr>
        <w:pStyle w:val="ListParagraph"/>
        <w:numPr>
          <w:ilvl w:val="0"/>
          <w:numId w:val="26"/>
        </w:numPr>
        <w:rPr>
          <w:lang w:val="en-CA" w:eastAsia="en-CA"/>
        </w:rPr>
      </w:pPr>
      <w:r w:rsidRPr="00624FE3">
        <w:rPr>
          <w:lang w:val="en-CA" w:eastAsia="en-CA"/>
        </w:rPr>
        <w:t xml:space="preserve">All volunteers must complete an online application form. </w:t>
      </w:r>
    </w:p>
    <w:p w14:paraId="5C6898B5" w14:textId="4B64DA94" w:rsidR="00A86C96" w:rsidRPr="00624FE3" w:rsidRDefault="007953B0" w:rsidP="00624FE3">
      <w:pPr>
        <w:pStyle w:val="ListParagraph"/>
        <w:numPr>
          <w:ilvl w:val="0"/>
          <w:numId w:val="26"/>
        </w:numPr>
        <w:rPr>
          <w:lang w:val="en-CA" w:eastAsia="en-CA"/>
        </w:rPr>
      </w:pPr>
      <w:r w:rsidRPr="00624FE3">
        <w:rPr>
          <w:lang w:val="en-CA" w:eastAsia="en-CA"/>
        </w:rPr>
        <w:t xml:space="preserve">Volunteers </w:t>
      </w:r>
      <w:r w:rsidR="00A412B8" w:rsidRPr="00624FE3">
        <w:rPr>
          <w:lang w:val="en-CA" w:eastAsia="en-CA"/>
        </w:rPr>
        <w:t xml:space="preserve">over 18 may </w:t>
      </w:r>
      <w:r w:rsidRPr="00624FE3">
        <w:rPr>
          <w:lang w:val="en-CA" w:eastAsia="en-CA"/>
        </w:rPr>
        <w:t xml:space="preserve">be required to provide a Police Records Check or Vulnerable Sector Check, at the discretion of the CEO &amp; Chief Librarian. </w:t>
      </w:r>
    </w:p>
    <w:p w14:paraId="5336198E" w14:textId="33F3CD44" w:rsidR="00A412B8" w:rsidRPr="00624FE3" w:rsidRDefault="00432FA3" w:rsidP="00624FE3">
      <w:pPr>
        <w:pStyle w:val="ListParagraph"/>
        <w:numPr>
          <w:ilvl w:val="0"/>
          <w:numId w:val="26"/>
        </w:numPr>
        <w:rPr>
          <w:lang w:val="en-CA" w:eastAsia="en-CA"/>
        </w:rPr>
      </w:pPr>
      <w:r w:rsidRPr="00624FE3">
        <w:t>The Library</w:t>
      </w:r>
      <w:r w:rsidR="00A412B8" w:rsidRPr="00624FE3">
        <w:t xml:space="preserve"> will provide the required documentation for screening and will reimburse volunteers for the cost of a successful Police Records Check or Vulnerable Sector Check.</w:t>
      </w:r>
    </w:p>
    <w:p w14:paraId="21BD3B49" w14:textId="72522AA2" w:rsidR="007953B0" w:rsidRPr="00624FE3" w:rsidRDefault="007953B0" w:rsidP="00624FE3">
      <w:pPr>
        <w:pStyle w:val="ListParagraph"/>
        <w:numPr>
          <w:ilvl w:val="0"/>
          <w:numId w:val="26"/>
        </w:numPr>
        <w:rPr>
          <w:lang w:val="en-CA" w:eastAsia="en-CA"/>
        </w:rPr>
      </w:pPr>
      <w:r w:rsidRPr="00624FE3">
        <w:rPr>
          <w:lang w:val="en-CA" w:eastAsia="en-CA"/>
        </w:rPr>
        <w:t xml:space="preserve">Individuals who do not comply with </w:t>
      </w:r>
      <w:r w:rsidR="00A412B8" w:rsidRPr="00624FE3">
        <w:rPr>
          <w:lang w:val="en-CA" w:eastAsia="en-CA"/>
        </w:rPr>
        <w:t xml:space="preserve">mandatory </w:t>
      </w:r>
      <w:r w:rsidRPr="00624FE3">
        <w:rPr>
          <w:lang w:val="en-CA" w:eastAsia="en-CA"/>
        </w:rPr>
        <w:t>screening requirements will not be accepted as volunteers.</w:t>
      </w:r>
    </w:p>
    <w:p w14:paraId="3F7CC544" w14:textId="77777777" w:rsidR="00F96F33" w:rsidRPr="00624FE3" w:rsidRDefault="00F96F33" w:rsidP="00624FE3">
      <w:pPr>
        <w:pStyle w:val="ListParagraph"/>
        <w:numPr>
          <w:ilvl w:val="0"/>
          <w:numId w:val="26"/>
        </w:numPr>
        <w:rPr>
          <w:lang w:val="en-CA" w:eastAsia="en-CA"/>
        </w:rPr>
      </w:pPr>
      <w:r w:rsidRPr="00624FE3">
        <w:t>Volunteers receive role-appropriate orientation and training, including an overview of Library policies and expectations.</w:t>
      </w:r>
    </w:p>
    <w:p w14:paraId="41046F83" w14:textId="2904DACA" w:rsidR="00F96F33" w:rsidRPr="002550E8" w:rsidRDefault="00F96F33" w:rsidP="002550E8">
      <w:pPr>
        <w:pStyle w:val="ListParagraph"/>
        <w:numPr>
          <w:ilvl w:val="0"/>
          <w:numId w:val="26"/>
        </w:numPr>
        <w:rPr>
          <w:lang w:val="en-CA" w:eastAsia="en-CA"/>
        </w:rPr>
      </w:pPr>
      <w:r w:rsidRPr="00624FE3">
        <w:rPr>
          <w:lang w:val="en-CA" w:eastAsia="en-CA"/>
        </w:rPr>
        <w:t xml:space="preserve">Volunteer records are maintained confidentially in accordance with the Library’s Privacy Policy and applicable records retention requirements. </w:t>
      </w:r>
    </w:p>
    <w:p w14:paraId="0CFF2D51" w14:textId="77777777" w:rsidR="007953B0" w:rsidRPr="00707878" w:rsidRDefault="007953B0" w:rsidP="002550E8">
      <w:pPr>
        <w:pStyle w:val="Heading1"/>
        <w:rPr>
          <w:lang w:val="en-CA" w:eastAsia="en-CA"/>
        </w:rPr>
      </w:pPr>
      <w:r w:rsidRPr="00707878">
        <w:rPr>
          <w:lang w:val="en-CA" w:eastAsia="en-CA"/>
        </w:rPr>
        <w:t>Volunteer Responsibilities</w:t>
      </w:r>
    </w:p>
    <w:p w14:paraId="6A6CE104" w14:textId="6E014D23" w:rsidR="00432FA3" w:rsidRPr="00624FE3" w:rsidRDefault="00432FA3" w:rsidP="00624FE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rPr>
          <w:lang w:val="en-CA" w:eastAsia="en-CA"/>
        </w:rPr>
        <w:t xml:space="preserve">All volunteers are expected to act in a professional, respectful, and courteous manner. </w:t>
      </w:r>
    </w:p>
    <w:p w14:paraId="0A9F2669" w14:textId="77777777" w:rsidR="00432FA3" w:rsidRPr="00624FE3" w:rsidRDefault="00432FA3" w:rsidP="00624FE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t>Volunteers must maintain the confidentiality of all privileged or personal information they may access while serving as a volunteer, including information relating to the Library, its staff, patrons, and other volunteers.</w:t>
      </w:r>
    </w:p>
    <w:p w14:paraId="52BAE166" w14:textId="10A65048" w:rsidR="00A86C96" w:rsidRPr="00624FE3" w:rsidRDefault="00432FA3" w:rsidP="00624FE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rPr>
          <w:lang w:val="en-CA" w:eastAsia="en-CA"/>
        </w:rPr>
        <w:t xml:space="preserve">Failure to maintain confidentiality may result in immediate termination of duties. </w:t>
      </w:r>
    </w:p>
    <w:p w14:paraId="6C932E23" w14:textId="7892349F" w:rsidR="00A86C96" w:rsidRPr="00624FE3" w:rsidRDefault="00432FA3" w:rsidP="00624FE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rPr>
          <w:lang w:val="en-CA" w:eastAsia="en-CA"/>
        </w:rPr>
        <w:t xml:space="preserve">Volunteers must adhere to </w:t>
      </w:r>
      <w:r w:rsidR="007953B0" w:rsidRPr="00624FE3">
        <w:rPr>
          <w:lang w:val="en-CA" w:eastAsia="en-CA"/>
        </w:rPr>
        <w:t>Library policies and procedures.</w:t>
      </w:r>
    </w:p>
    <w:p w14:paraId="4EAE0135" w14:textId="77B2B4F3" w:rsidR="00D13698" w:rsidRPr="00624FE3" w:rsidRDefault="00D13698" w:rsidP="00624FE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t>Volunteers must notify their staff supervisor in advance of any expected absence from a scheduled duty to allow for appropriate coverage. Ongoing or repeated absenteeism may result in a review of the volunteer’s placement.</w:t>
      </w:r>
    </w:p>
    <w:p w14:paraId="327905D0" w14:textId="403B6969" w:rsidR="007232A7" w:rsidRPr="00624FE3" w:rsidRDefault="007232A7" w:rsidP="00624FE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t>Volunteers are responsible for presenting a good public image and must dress appropriately for the conditions of their duties.</w:t>
      </w:r>
      <w:r w:rsidRPr="00707878">
        <w:t xml:space="preserve"> </w:t>
      </w:r>
    </w:p>
    <w:p w14:paraId="347A2CD5" w14:textId="45736FBC" w:rsidR="007953B0" w:rsidRPr="00624FE3" w:rsidRDefault="00F96F33" w:rsidP="00624FE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t>Volunteers using a personal vehicle for volunteer duties must maintain their own insurance</w:t>
      </w:r>
      <w:r w:rsidR="00D13698" w:rsidRPr="00624FE3">
        <w:t>. The</w:t>
      </w:r>
      <w:r w:rsidRPr="00624FE3">
        <w:t xml:space="preserve"> Library assumes no responsibility for related costs, tickets, or fines.</w:t>
      </w:r>
      <w:r w:rsidR="007232A7" w:rsidRPr="00624FE3">
        <w:rPr>
          <w:lang w:val="en-CA" w:eastAsia="en-CA"/>
        </w:rPr>
        <w:t xml:space="preserve"> </w:t>
      </w:r>
      <w:r w:rsidR="007953B0" w:rsidRPr="00624FE3">
        <w:rPr>
          <w:lang w:val="en-CA" w:eastAsia="en-CA"/>
        </w:rPr>
        <w:t xml:space="preserve"> </w:t>
      </w:r>
    </w:p>
    <w:p w14:paraId="7D63D8C9" w14:textId="653EDDA0" w:rsidR="00F96F33" w:rsidRPr="002550E8" w:rsidRDefault="00D13698" w:rsidP="00F96F33">
      <w:pPr>
        <w:pStyle w:val="ListParagraph"/>
        <w:numPr>
          <w:ilvl w:val="0"/>
          <w:numId w:val="25"/>
        </w:numPr>
        <w:rPr>
          <w:lang w:val="en-CA" w:eastAsia="en-CA"/>
        </w:rPr>
      </w:pPr>
      <w:r w:rsidRPr="00624FE3">
        <w:rPr>
          <w:lang w:val="en-CA" w:eastAsia="en-CA"/>
        </w:rPr>
        <w:lastRenderedPageBreak/>
        <w:t xml:space="preserve">Upon request, the </w:t>
      </w:r>
      <w:proofErr w:type="gramStart"/>
      <w:r w:rsidRPr="00624FE3">
        <w:rPr>
          <w:lang w:val="en-CA" w:eastAsia="en-CA"/>
        </w:rPr>
        <w:t>Library</w:t>
      </w:r>
      <w:proofErr w:type="gramEnd"/>
      <w:r w:rsidRPr="00624FE3">
        <w:rPr>
          <w:lang w:val="en-CA" w:eastAsia="en-CA"/>
        </w:rPr>
        <w:t xml:space="preserve"> can provide a letter of reference to the volunteer when appropriate. </w:t>
      </w:r>
    </w:p>
    <w:p w14:paraId="4693C24C" w14:textId="43ECDBCB" w:rsidR="00F96F33" w:rsidRPr="002550E8" w:rsidRDefault="00F96F33" w:rsidP="002550E8">
      <w:pPr>
        <w:pStyle w:val="Heading1"/>
      </w:pPr>
      <w:r w:rsidRPr="00707878">
        <w:t>Volunteer Termination</w:t>
      </w:r>
    </w:p>
    <w:p w14:paraId="1721F274" w14:textId="70B8CD3D" w:rsidR="00F96F33" w:rsidRPr="00707878" w:rsidRDefault="00F96F33" w:rsidP="002550E8">
      <w:r w:rsidRPr="00707878">
        <w:t>The Grimsby Public Library Board reserves the right, at its discretion, to terminate a volunteer’s placement or modify the nature of a volunteer assignment at any time</w:t>
      </w:r>
      <w:r w:rsidR="00F61DCA" w:rsidRPr="00707878">
        <w:t>.</w:t>
      </w:r>
    </w:p>
    <w:p w14:paraId="39860FCB" w14:textId="77777777" w:rsidR="00F96F33" w:rsidRPr="00707878" w:rsidRDefault="00F96F33" w:rsidP="002550E8">
      <w:pPr>
        <w:pStyle w:val="Heading1"/>
        <w:rPr>
          <w:sz w:val="24"/>
          <w:szCs w:val="24"/>
        </w:rPr>
      </w:pPr>
      <w:r w:rsidRPr="00707878">
        <w:t>Related Policies</w:t>
      </w:r>
    </w:p>
    <w:p w14:paraId="6718C40C" w14:textId="77777777" w:rsidR="00F96F33" w:rsidRPr="00707878" w:rsidRDefault="00F96F33" w:rsidP="00F96F33">
      <w:pPr>
        <w:numPr>
          <w:ilvl w:val="0"/>
          <w:numId w:val="4"/>
        </w:numPr>
        <w:contextualSpacing/>
      </w:pPr>
      <w:r w:rsidRPr="00707878">
        <w:t>Code of Conduct Policy</w:t>
      </w:r>
    </w:p>
    <w:p w14:paraId="3C25F061" w14:textId="77777777" w:rsidR="00F96F33" w:rsidRPr="00707878" w:rsidRDefault="00F96F33" w:rsidP="00F96F33">
      <w:pPr>
        <w:numPr>
          <w:ilvl w:val="0"/>
          <w:numId w:val="4"/>
        </w:numPr>
        <w:contextualSpacing/>
      </w:pPr>
      <w:r w:rsidRPr="00707878">
        <w:t>Grimsby Author Series Policy</w:t>
      </w:r>
    </w:p>
    <w:p w14:paraId="168381EC" w14:textId="77777777" w:rsidR="00F96F33" w:rsidRPr="00707878" w:rsidRDefault="00F96F33" w:rsidP="00F96F33">
      <w:pPr>
        <w:spacing w:line="360" w:lineRule="auto"/>
        <w:rPr>
          <w:b/>
          <w:bCs/>
        </w:rPr>
      </w:pPr>
    </w:p>
    <w:p w14:paraId="47DE3234" w14:textId="77777777" w:rsidR="00F96F33" w:rsidRPr="00707878" w:rsidRDefault="00F96F33" w:rsidP="00F96F33">
      <w:pPr>
        <w:rPr>
          <w:lang w:val="en-CA" w:eastAsia="en-CA"/>
        </w:rPr>
      </w:pPr>
    </w:p>
    <w:p w14:paraId="38C8A54F" w14:textId="77777777" w:rsidR="00F96F33" w:rsidRPr="00707878" w:rsidRDefault="00F96F33" w:rsidP="00F96F33">
      <w:pPr>
        <w:rPr>
          <w:lang w:val="en-CA" w:eastAsia="en-CA"/>
        </w:rPr>
      </w:pPr>
    </w:p>
    <w:sectPr w:rsidR="00F96F33" w:rsidRPr="00707878" w:rsidSect="002550E8"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24FB" w14:textId="77777777" w:rsidR="00444045" w:rsidRDefault="00444045" w:rsidP="006E3AA8">
      <w:r>
        <w:separator/>
      </w:r>
    </w:p>
  </w:endnote>
  <w:endnote w:type="continuationSeparator" w:id="0">
    <w:p w14:paraId="4EAEFBC4" w14:textId="77777777" w:rsidR="00444045" w:rsidRDefault="00444045" w:rsidP="006E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846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3BF33" w14:textId="0D9D173C" w:rsidR="006E3AA8" w:rsidRPr="006E3AA8" w:rsidRDefault="006E3AA8">
        <w:pPr>
          <w:pStyle w:val="Footer"/>
          <w:jc w:val="right"/>
        </w:pPr>
        <w:r w:rsidRPr="006E3AA8">
          <w:fldChar w:fldCharType="begin"/>
        </w:r>
        <w:r w:rsidRPr="006E3AA8">
          <w:instrText xml:space="preserve"> PAGE   \* MERGEFORMAT </w:instrText>
        </w:r>
        <w:r w:rsidRPr="006E3AA8">
          <w:fldChar w:fldCharType="separate"/>
        </w:r>
        <w:r w:rsidRPr="006E3AA8">
          <w:rPr>
            <w:noProof/>
          </w:rPr>
          <w:t>2</w:t>
        </w:r>
        <w:r w:rsidRPr="006E3AA8">
          <w:rPr>
            <w:noProof/>
          </w:rPr>
          <w:fldChar w:fldCharType="end"/>
        </w:r>
      </w:p>
    </w:sdtContent>
  </w:sdt>
  <w:p w14:paraId="58D2DD61" w14:textId="05290F43" w:rsidR="006E3AA8" w:rsidRPr="006E3AA8" w:rsidRDefault="006E3AA8">
    <w:pPr>
      <w:pStyle w:val="Footer"/>
    </w:pPr>
    <w:r w:rsidRPr="006E3AA8">
      <w:t xml:space="preserve">11 </w:t>
    </w:r>
    <w:r w:rsidR="00C376AE">
      <w:t>–</w:t>
    </w:r>
    <w:r w:rsidRPr="006E3AA8">
      <w:t xml:space="preserve"> 06</w:t>
    </w:r>
    <w:r w:rsidR="00C376A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47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FD4D8" w14:textId="77777777" w:rsidR="000B0097" w:rsidRPr="006E3AA8" w:rsidRDefault="000B0097" w:rsidP="000B0097">
        <w:pPr>
          <w:pStyle w:val="Footer"/>
          <w:jc w:val="right"/>
        </w:pPr>
        <w:r w:rsidRPr="006E3AA8">
          <w:fldChar w:fldCharType="begin"/>
        </w:r>
        <w:r w:rsidRPr="006E3AA8">
          <w:instrText xml:space="preserve"> PAGE   \* MERGEFORMAT </w:instrText>
        </w:r>
        <w:r w:rsidRPr="006E3AA8">
          <w:fldChar w:fldCharType="separate"/>
        </w:r>
        <w:r>
          <w:t>2</w:t>
        </w:r>
        <w:r w:rsidRPr="006E3AA8">
          <w:rPr>
            <w:noProof/>
          </w:rPr>
          <w:fldChar w:fldCharType="end"/>
        </w:r>
      </w:p>
    </w:sdtContent>
  </w:sdt>
  <w:p w14:paraId="6C767826" w14:textId="7BBAA96F" w:rsidR="000B0097" w:rsidRDefault="000B0097">
    <w:pPr>
      <w:pStyle w:val="Footer"/>
    </w:pPr>
    <w:r w:rsidRPr="006E3AA8">
      <w:t xml:space="preserve">11 </w:t>
    </w:r>
    <w:r>
      <w:t>–</w:t>
    </w:r>
    <w:r w:rsidRPr="006E3AA8">
      <w:t xml:space="preserve"> 06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3F97" w14:textId="77777777" w:rsidR="00444045" w:rsidRDefault="00444045" w:rsidP="006E3AA8">
      <w:r>
        <w:separator/>
      </w:r>
    </w:p>
  </w:footnote>
  <w:footnote w:type="continuationSeparator" w:id="0">
    <w:p w14:paraId="53406FCC" w14:textId="77777777" w:rsidR="00444045" w:rsidRDefault="00444045" w:rsidP="006E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8697" w14:textId="0216E154" w:rsidR="002550E8" w:rsidRDefault="002550E8">
    <w:pPr>
      <w:pStyle w:val="Header"/>
    </w:pPr>
    <w:r>
      <w:rPr>
        <w:noProof/>
      </w:rPr>
      <w:drawing>
        <wp:inline distT="0" distB="0" distL="0" distR="0" wp14:anchorId="42CF16F4" wp14:editId="1DB05467">
          <wp:extent cx="1567180" cy="752475"/>
          <wp:effectExtent l="0" t="0" r="0" b="9525"/>
          <wp:docPr id="5340399" name="Picture 2" descr="A black background with a squar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46651" name="Picture 2" descr="A black background with a square in the middl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3B7"/>
    <w:multiLevelType w:val="hybridMultilevel"/>
    <w:tmpl w:val="53F8A3F0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708C"/>
    <w:multiLevelType w:val="hybridMultilevel"/>
    <w:tmpl w:val="B610F1A6"/>
    <w:lvl w:ilvl="0" w:tplc="725A81B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70AD"/>
    <w:multiLevelType w:val="hybridMultilevel"/>
    <w:tmpl w:val="D1A2B20A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3949"/>
    <w:multiLevelType w:val="hybridMultilevel"/>
    <w:tmpl w:val="DF0679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061F"/>
    <w:multiLevelType w:val="hybridMultilevel"/>
    <w:tmpl w:val="08FE63FC"/>
    <w:lvl w:ilvl="0" w:tplc="41DE2C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7046"/>
    <w:multiLevelType w:val="hybridMultilevel"/>
    <w:tmpl w:val="F35EDC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16E1F"/>
    <w:multiLevelType w:val="hybridMultilevel"/>
    <w:tmpl w:val="D1321F48"/>
    <w:lvl w:ilvl="0" w:tplc="475ABB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6CA9"/>
    <w:multiLevelType w:val="hybridMultilevel"/>
    <w:tmpl w:val="0E3A34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E1A57"/>
    <w:multiLevelType w:val="hybridMultilevel"/>
    <w:tmpl w:val="813437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65FB1"/>
    <w:multiLevelType w:val="hybridMultilevel"/>
    <w:tmpl w:val="7BCA7C80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45E43"/>
    <w:multiLevelType w:val="hybridMultilevel"/>
    <w:tmpl w:val="FDB23CCA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122F"/>
    <w:multiLevelType w:val="hybridMultilevel"/>
    <w:tmpl w:val="AC32A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01B85"/>
    <w:multiLevelType w:val="hybridMultilevel"/>
    <w:tmpl w:val="EA22D7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E1BE1"/>
    <w:multiLevelType w:val="hybridMultilevel"/>
    <w:tmpl w:val="C06C89D8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8115E"/>
    <w:multiLevelType w:val="hybridMultilevel"/>
    <w:tmpl w:val="C00AFB8C"/>
    <w:lvl w:ilvl="0" w:tplc="C3C26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112B"/>
    <w:multiLevelType w:val="hybridMultilevel"/>
    <w:tmpl w:val="8CCAAE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C6F20"/>
    <w:multiLevelType w:val="hybridMultilevel"/>
    <w:tmpl w:val="C2BE7FC2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50E5A"/>
    <w:multiLevelType w:val="hybridMultilevel"/>
    <w:tmpl w:val="7102B310"/>
    <w:lvl w:ilvl="0" w:tplc="D270B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36417"/>
    <w:multiLevelType w:val="hybridMultilevel"/>
    <w:tmpl w:val="208AD46C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F2232"/>
    <w:multiLevelType w:val="hybridMultilevel"/>
    <w:tmpl w:val="34980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31EBA"/>
    <w:multiLevelType w:val="hybridMultilevel"/>
    <w:tmpl w:val="F662A466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62D9"/>
    <w:multiLevelType w:val="hybridMultilevel"/>
    <w:tmpl w:val="C026F0BA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31702"/>
    <w:multiLevelType w:val="hybridMultilevel"/>
    <w:tmpl w:val="76B452BE"/>
    <w:lvl w:ilvl="0" w:tplc="FA38CE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9F2"/>
    <w:multiLevelType w:val="hybridMultilevel"/>
    <w:tmpl w:val="5CBC0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20C9"/>
    <w:multiLevelType w:val="hybridMultilevel"/>
    <w:tmpl w:val="E034D5E2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05F88"/>
    <w:multiLevelType w:val="hybridMultilevel"/>
    <w:tmpl w:val="01BE1286"/>
    <w:lvl w:ilvl="0" w:tplc="5E3A5A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61702"/>
    <w:multiLevelType w:val="hybridMultilevel"/>
    <w:tmpl w:val="C6264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C62B7"/>
    <w:multiLevelType w:val="hybridMultilevel"/>
    <w:tmpl w:val="568A4E48"/>
    <w:lvl w:ilvl="0" w:tplc="0E3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A84866B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77142">
    <w:abstractNumId w:val="11"/>
  </w:num>
  <w:num w:numId="2" w16cid:durableId="1529835110">
    <w:abstractNumId w:val="19"/>
  </w:num>
  <w:num w:numId="3" w16cid:durableId="1253315337">
    <w:abstractNumId w:val="23"/>
  </w:num>
  <w:num w:numId="4" w16cid:durableId="1929849444">
    <w:abstractNumId w:val="26"/>
  </w:num>
  <w:num w:numId="5" w16cid:durableId="1917977767">
    <w:abstractNumId w:val="6"/>
  </w:num>
  <w:num w:numId="6" w16cid:durableId="900484471">
    <w:abstractNumId w:val="0"/>
  </w:num>
  <w:num w:numId="7" w16cid:durableId="1821380807">
    <w:abstractNumId w:val="16"/>
  </w:num>
  <w:num w:numId="8" w16cid:durableId="1358896954">
    <w:abstractNumId w:val="10"/>
  </w:num>
  <w:num w:numId="9" w16cid:durableId="230704139">
    <w:abstractNumId w:val="9"/>
  </w:num>
  <w:num w:numId="10" w16cid:durableId="501622630">
    <w:abstractNumId w:val="1"/>
  </w:num>
  <w:num w:numId="11" w16cid:durableId="1340041545">
    <w:abstractNumId w:val="18"/>
  </w:num>
  <w:num w:numId="12" w16cid:durableId="537165299">
    <w:abstractNumId w:val="4"/>
  </w:num>
  <w:num w:numId="13" w16cid:durableId="1110514568">
    <w:abstractNumId w:val="27"/>
  </w:num>
  <w:num w:numId="14" w16cid:durableId="885022941">
    <w:abstractNumId w:val="13"/>
  </w:num>
  <w:num w:numId="15" w16cid:durableId="193689580">
    <w:abstractNumId w:val="20"/>
  </w:num>
  <w:num w:numId="16" w16cid:durableId="1220635172">
    <w:abstractNumId w:val="25"/>
  </w:num>
  <w:num w:numId="17" w16cid:durableId="2082099101">
    <w:abstractNumId w:val="2"/>
  </w:num>
  <w:num w:numId="18" w16cid:durableId="1584952824">
    <w:abstractNumId w:val="22"/>
  </w:num>
  <w:num w:numId="19" w16cid:durableId="240915329">
    <w:abstractNumId w:val="24"/>
  </w:num>
  <w:num w:numId="20" w16cid:durableId="1357148540">
    <w:abstractNumId w:val="14"/>
  </w:num>
  <w:num w:numId="21" w16cid:durableId="171190880">
    <w:abstractNumId w:val="21"/>
  </w:num>
  <w:num w:numId="22" w16cid:durableId="1024483867">
    <w:abstractNumId w:val="17"/>
  </w:num>
  <w:num w:numId="23" w16cid:durableId="2051374177">
    <w:abstractNumId w:val="12"/>
  </w:num>
  <w:num w:numId="24" w16cid:durableId="1339120732">
    <w:abstractNumId w:val="7"/>
  </w:num>
  <w:num w:numId="25" w16cid:durableId="997464799">
    <w:abstractNumId w:val="5"/>
  </w:num>
  <w:num w:numId="26" w16cid:durableId="1692223576">
    <w:abstractNumId w:val="3"/>
  </w:num>
  <w:num w:numId="27" w16cid:durableId="298265464">
    <w:abstractNumId w:val="15"/>
  </w:num>
  <w:num w:numId="28" w16cid:durableId="1071466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58"/>
    <w:rsid w:val="000630CA"/>
    <w:rsid w:val="000822AC"/>
    <w:rsid w:val="00097179"/>
    <w:rsid w:val="000B0097"/>
    <w:rsid w:val="001C04B8"/>
    <w:rsid w:val="001E0BF0"/>
    <w:rsid w:val="002550E8"/>
    <w:rsid w:val="0027226A"/>
    <w:rsid w:val="0030468C"/>
    <w:rsid w:val="00432AFA"/>
    <w:rsid w:val="00432FA3"/>
    <w:rsid w:val="00444045"/>
    <w:rsid w:val="004F1959"/>
    <w:rsid w:val="005228BB"/>
    <w:rsid w:val="005B3040"/>
    <w:rsid w:val="00624FE3"/>
    <w:rsid w:val="00664858"/>
    <w:rsid w:val="006E3AA8"/>
    <w:rsid w:val="00707878"/>
    <w:rsid w:val="007232A7"/>
    <w:rsid w:val="007953B0"/>
    <w:rsid w:val="007A37F7"/>
    <w:rsid w:val="007F25BA"/>
    <w:rsid w:val="008042F2"/>
    <w:rsid w:val="008D7515"/>
    <w:rsid w:val="008F7667"/>
    <w:rsid w:val="0092310A"/>
    <w:rsid w:val="00956C10"/>
    <w:rsid w:val="009E1842"/>
    <w:rsid w:val="00A23B81"/>
    <w:rsid w:val="00A40E02"/>
    <w:rsid w:val="00A412B8"/>
    <w:rsid w:val="00A60427"/>
    <w:rsid w:val="00A86C96"/>
    <w:rsid w:val="00A97648"/>
    <w:rsid w:val="00B4044F"/>
    <w:rsid w:val="00B7095E"/>
    <w:rsid w:val="00BA6BF8"/>
    <w:rsid w:val="00C2530E"/>
    <w:rsid w:val="00C376AE"/>
    <w:rsid w:val="00CC4D35"/>
    <w:rsid w:val="00D13698"/>
    <w:rsid w:val="00D211C9"/>
    <w:rsid w:val="00D67BD8"/>
    <w:rsid w:val="00DD082B"/>
    <w:rsid w:val="00E56A54"/>
    <w:rsid w:val="00F362DC"/>
    <w:rsid w:val="00F61DCA"/>
    <w:rsid w:val="00F82762"/>
    <w:rsid w:val="00F92C62"/>
    <w:rsid w:val="00F96F33"/>
    <w:rsid w:val="00FC14E6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F904"/>
  <w15:chartTrackingRefBased/>
  <w15:docId w15:val="{BC009175-73C2-46B4-A907-AF3216B6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E8"/>
    <w:pPr>
      <w:spacing w:after="0" w:line="276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0E8"/>
    <w:pPr>
      <w:keepNext/>
      <w:keepLines/>
      <w:spacing w:before="360" w:after="80" w:line="480" w:lineRule="auto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0E8"/>
    <w:pPr>
      <w:keepNext/>
      <w:keepLines/>
      <w:spacing w:before="160" w:after="80" w:line="360" w:lineRule="auto"/>
      <w:outlineLvl w:val="1"/>
    </w:pPr>
    <w:rPr>
      <w:rFonts w:eastAsia="Calibri"/>
      <w:b/>
      <w:bCs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0E8"/>
    <w:rPr>
      <w:rFonts w:ascii="Arial" w:eastAsiaTheme="majorEastAsia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550E8"/>
    <w:rPr>
      <w:rFonts w:ascii="Arial" w:eastAsia="Calibri" w:hAnsi="Arial" w:cs="Arial"/>
      <w:b/>
      <w:bCs/>
      <w:kern w:val="0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0E8"/>
    <w:rPr>
      <w:rFonts w:ascii="Arial" w:eastAsiaTheme="majorEastAsia" w:hAnsi="Arial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0E8"/>
    <w:rPr>
      <w:rFonts w:ascii="Arial" w:eastAsiaTheme="majorEastAsia" w:hAnsi="Arial" w:cstheme="majorBidi"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0E8"/>
    <w:rPr>
      <w:rFonts w:ascii="Arial" w:eastAsiaTheme="majorEastAsia" w:hAnsi="Arial" w:cstheme="majorBidi"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0E8"/>
    <w:rPr>
      <w:rFonts w:ascii="Arial" w:eastAsiaTheme="majorEastAsia" w:hAnsi="Arial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0E8"/>
    <w:rPr>
      <w:rFonts w:ascii="Arial" w:eastAsiaTheme="majorEastAsia" w:hAnsi="Arial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0E8"/>
    <w:rPr>
      <w:rFonts w:ascii="Arial" w:eastAsiaTheme="majorEastAsia" w:hAnsi="Arial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0E8"/>
    <w:rPr>
      <w:rFonts w:ascii="Arial" w:eastAsiaTheme="majorEastAsia" w:hAnsi="Arial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55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0E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0E8"/>
    <w:rPr>
      <w:rFonts w:ascii="Arial" w:eastAsiaTheme="majorEastAsia" w:hAnsi="Arial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5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0E8"/>
    <w:rPr>
      <w:rFonts w:ascii="Arial" w:eastAsia="Times New Roman" w:hAnsi="Arial" w:cs="Arial"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55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0E8"/>
    <w:rPr>
      <w:rFonts w:ascii="Arial" w:eastAsia="Times New Roman" w:hAnsi="Arial" w:cs="Arial"/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550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A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AA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AA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61DCA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uiPriority w:val="22"/>
    <w:qFormat/>
    <w:rsid w:val="00255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C3A7-FEF1-40CA-A7B6-1F49D25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Drury</dc:creator>
  <cp:keywords/>
  <dc:description/>
  <cp:lastModifiedBy>Anthony Jones</cp:lastModifiedBy>
  <cp:revision>3</cp:revision>
  <dcterms:created xsi:type="dcterms:W3CDTF">2026-02-18T20:26:00Z</dcterms:created>
  <dcterms:modified xsi:type="dcterms:W3CDTF">2026-04-21T17:44:00Z</dcterms:modified>
</cp:coreProperties>
</file>