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2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093C" w14:paraId="473C7293" w14:textId="77777777" w:rsidTr="00AB093C">
        <w:tc>
          <w:tcPr>
            <w:tcW w:w="4675" w:type="dxa"/>
          </w:tcPr>
          <w:p w14:paraId="7E27CBF6" w14:textId="77777777" w:rsidR="00AB093C" w:rsidRPr="001A7CCE" w:rsidRDefault="00AB093C" w:rsidP="00AB093C">
            <w:pPr>
              <w:rPr>
                <w:sz w:val="24"/>
                <w:szCs w:val="24"/>
              </w:rPr>
            </w:pPr>
            <w:bookmarkStart w:id="0" w:name="_Hlk194915608"/>
            <w:r>
              <w:rPr>
                <w:sz w:val="24"/>
                <w:szCs w:val="24"/>
              </w:rPr>
              <w:t xml:space="preserve">Policy Type: </w:t>
            </w:r>
            <w:r w:rsidRPr="00297B2B">
              <w:rPr>
                <w:b/>
                <w:bCs/>
                <w:sz w:val="24"/>
                <w:szCs w:val="24"/>
              </w:rPr>
              <w:t>Operational</w:t>
            </w:r>
          </w:p>
        </w:tc>
        <w:tc>
          <w:tcPr>
            <w:tcW w:w="4675" w:type="dxa"/>
          </w:tcPr>
          <w:p w14:paraId="57C8A3B0" w14:textId="77777777" w:rsidR="00AB093C" w:rsidRPr="001A7CCE" w:rsidRDefault="00AB093C" w:rsidP="00AB093C">
            <w:pPr>
              <w:rPr>
                <w:sz w:val="24"/>
                <w:szCs w:val="24"/>
              </w:rPr>
            </w:pPr>
            <w:r w:rsidRPr="001A7CCE">
              <w:rPr>
                <w:sz w:val="24"/>
                <w:szCs w:val="24"/>
              </w:rPr>
              <w:t xml:space="preserve">Policy Number: </w:t>
            </w:r>
            <w:r w:rsidRPr="00E56A54">
              <w:rPr>
                <w:b/>
                <w:bCs/>
                <w:sz w:val="24"/>
                <w:szCs w:val="24"/>
              </w:rPr>
              <w:t>1</w:t>
            </w:r>
            <w:r>
              <w:rPr>
                <w:b/>
                <w:bCs/>
                <w:sz w:val="24"/>
                <w:szCs w:val="24"/>
              </w:rPr>
              <w:t>3</w:t>
            </w:r>
            <w:r w:rsidRPr="00E56A54">
              <w:rPr>
                <w:b/>
                <w:bCs/>
                <w:sz w:val="24"/>
                <w:szCs w:val="24"/>
              </w:rPr>
              <w:t xml:space="preserve"> – </w:t>
            </w:r>
            <w:r>
              <w:rPr>
                <w:b/>
                <w:bCs/>
                <w:sz w:val="24"/>
                <w:szCs w:val="24"/>
              </w:rPr>
              <w:t>14</w:t>
            </w:r>
          </w:p>
        </w:tc>
      </w:tr>
      <w:tr w:rsidR="00AB093C" w14:paraId="09A36C6F" w14:textId="77777777" w:rsidTr="00AB093C">
        <w:tc>
          <w:tcPr>
            <w:tcW w:w="4675" w:type="dxa"/>
          </w:tcPr>
          <w:p w14:paraId="750450DC" w14:textId="77777777" w:rsidR="00AB093C" w:rsidRPr="001A7CCE" w:rsidRDefault="00AB093C" w:rsidP="00AB093C">
            <w:pPr>
              <w:rPr>
                <w:sz w:val="24"/>
                <w:szCs w:val="24"/>
              </w:rPr>
            </w:pPr>
            <w:r w:rsidRPr="001A7CCE">
              <w:rPr>
                <w:sz w:val="24"/>
                <w:szCs w:val="24"/>
              </w:rPr>
              <w:t xml:space="preserve">Policy Title: </w:t>
            </w:r>
            <w:r w:rsidRPr="00454C98">
              <w:rPr>
                <w:b/>
                <w:bCs/>
                <w:sz w:val="24"/>
                <w:szCs w:val="24"/>
              </w:rPr>
              <w:t>Social Media</w:t>
            </w:r>
            <w:r>
              <w:rPr>
                <w:b/>
                <w:bCs/>
                <w:sz w:val="24"/>
                <w:szCs w:val="24"/>
              </w:rPr>
              <w:t xml:space="preserve"> </w:t>
            </w:r>
            <w:r w:rsidRPr="0016419F">
              <w:rPr>
                <w:b/>
                <w:bCs/>
                <w:sz w:val="24"/>
                <w:szCs w:val="24"/>
              </w:rPr>
              <w:t>Policy</w:t>
            </w:r>
          </w:p>
        </w:tc>
        <w:tc>
          <w:tcPr>
            <w:tcW w:w="4675" w:type="dxa"/>
          </w:tcPr>
          <w:p w14:paraId="419EF17F" w14:textId="77777777" w:rsidR="00AB093C" w:rsidRPr="001A7CCE" w:rsidRDefault="00AB093C" w:rsidP="00AB093C">
            <w:pPr>
              <w:rPr>
                <w:sz w:val="24"/>
                <w:szCs w:val="24"/>
              </w:rPr>
            </w:pPr>
            <w:r w:rsidRPr="001A7CCE">
              <w:rPr>
                <w:sz w:val="24"/>
                <w:szCs w:val="24"/>
              </w:rPr>
              <w:t xml:space="preserve">Policy Approval Date: </w:t>
            </w:r>
            <w:r w:rsidRPr="00454C98">
              <w:rPr>
                <w:b/>
                <w:bCs/>
                <w:sz w:val="24"/>
                <w:szCs w:val="24"/>
              </w:rPr>
              <w:t>February 1</w:t>
            </w:r>
            <w:r>
              <w:rPr>
                <w:b/>
                <w:bCs/>
                <w:sz w:val="24"/>
                <w:szCs w:val="24"/>
              </w:rPr>
              <w:t xml:space="preserve">1, </w:t>
            </w:r>
            <w:r w:rsidRPr="001A7CCE">
              <w:rPr>
                <w:b/>
                <w:bCs/>
                <w:sz w:val="24"/>
                <w:szCs w:val="24"/>
              </w:rPr>
              <w:t>202</w:t>
            </w:r>
            <w:r>
              <w:rPr>
                <w:b/>
                <w:bCs/>
                <w:sz w:val="24"/>
                <w:szCs w:val="24"/>
              </w:rPr>
              <w:t>6</w:t>
            </w:r>
          </w:p>
        </w:tc>
      </w:tr>
      <w:tr w:rsidR="00AB093C" w14:paraId="74FD0F96" w14:textId="77777777" w:rsidTr="00AB093C">
        <w:trPr>
          <w:trHeight w:val="80"/>
        </w:trPr>
        <w:tc>
          <w:tcPr>
            <w:tcW w:w="4675" w:type="dxa"/>
          </w:tcPr>
          <w:p w14:paraId="5D8382E3" w14:textId="77777777" w:rsidR="00AB093C" w:rsidRPr="001A7CCE" w:rsidRDefault="00AB093C" w:rsidP="00AB093C">
            <w:pPr>
              <w:rPr>
                <w:sz w:val="24"/>
                <w:szCs w:val="24"/>
              </w:rPr>
            </w:pPr>
          </w:p>
        </w:tc>
        <w:tc>
          <w:tcPr>
            <w:tcW w:w="4675" w:type="dxa"/>
          </w:tcPr>
          <w:p w14:paraId="194130E2" w14:textId="77777777" w:rsidR="00AB093C" w:rsidRPr="001A7CCE" w:rsidRDefault="00AB093C" w:rsidP="00AB093C">
            <w:pPr>
              <w:rPr>
                <w:sz w:val="24"/>
                <w:szCs w:val="24"/>
              </w:rPr>
            </w:pPr>
            <w:r w:rsidRPr="001A7CCE">
              <w:rPr>
                <w:sz w:val="24"/>
                <w:szCs w:val="24"/>
              </w:rPr>
              <w:t>Review Date:</w:t>
            </w:r>
            <w:r>
              <w:rPr>
                <w:sz w:val="24"/>
                <w:szCs w:val="24"/>
              </w:rPr>
              <w:t xml:space="preserve"> </w:t>
            </w:r>
            <w:r w:rsidRPr="00904127">
              <w:rPr>
                <w:b/>
                <w:bCs/>
                <w:sz w:val="24"/>
                <w:szCs w:val="24"/>
              </w:rPr>
              <w:t>February</w:t>
            </w:r>
            <w:r>
              <w:rPr>
                <w:sz w:val="24"/>
                <w:szCs w:val="24"/>
              </w:rPr>
              <w:t xml:space="preserve"> </w:t>
            </w:r>
            <w:r w:rsidRPr="001A7CCE">
              <w:rPr>
                <w:b/>
                <w:bCs/>
                <w:sz w:val="24"/>
                <w:szCs w:val="24"/>
              </w:rPr>
              <w:t>202</w:t>
            </w:r>
            <w:r>
              <w:rPr>
                <w:b/>
                <w:bCs/>
                <w:sz w:val="24"/>
                <w:szCs w:val="24"/>
              </w:rPr>
              <w:t>8</w:t>
            </w:r>
          </w:p>
        </w:tc>
      </w:tr>
    </w:tbl>
    <w:bookmarkEnd w:id="0"/>
    <w:p w14:paraId="1F4339CC" w14:textId="3D373DAE" w:rsidR="00954796" w:rsidRPr="00454C98" w:rsidRDefault="00954796" w:rsidP="00454C98">
      <w:pPr>
        <w:pStyle w:val="Heading1"/>
        <w:rPr>
          <w:b w:val="0"/>
          <w:bCs w:val="0"/>
          <w:i/>
          <w:iCs/>
        </w:rPr>
      </w:pPr>
      <w:r w:rsidRPr="00454C98">
        <w:t>Purpose</w:t>
      </w:r>
    </w:p>
    <w:p w14:paraId="260934D8" w14:textId="7A06CBAC" w:rsidR="00F80F93" w:rsidRPr="007C67D4" w:rsidRDefault="002C2AB7" w:rsidP="002C2AB7">
      <w:pPr>
        <w:spacing w:before="100" w:beforeAutospacing="1" w:after="100" w:afterAutospacing="1"/>
      </w:pPr>
      <w:r w:rsidRPr="007C67D4">
        <w:t>The purpose of the Social Media Policy is to establish clear, consistent, and responsible guidelines for the use of social media by Grimsby Public Library staff when communicating on behalf of the Library</w:t>
      </w:r>
      <w:r w:rsidR="004A30C5" w:rsidRPr="007C67D4">
        <w:t>,</w:t>
      </w:r>
      <w:r w:rsidRPr="007C67D4">
        <w:t xml:space="preserve"> or when publicly identifiable as representatives of the Library. </w:t>
      </w:r>
    </w:p>
    <w:p w14:paraId="10473A72" w14:textId="4EF19C62" w:rsidR="002C2AB7" w:rsidRPr="007C67D4" w:rsidRDefault="002C2AB7" w:rsidP="002C2AB7">
      <w:pPr>
        <w:spacing w:before="100" w:beforeAutospacing="1" w:after="100" w:afterAutospacing="1"/>
      </w:pPr>
      <w:r w:rsidRPr="007C67D4">
        <w:t xml:space="preserve">Social media platforms provide an effective and accessible means for the Library to communicate with the community, share information, promote programs and services, and foster meaningful engagement. The Library’s use of social media supports its mission, values, and strategic objectives as outlined in the Grimsby Public Library Strategic Plan. All social media </w:t>
      </w:r>
      <w:proofErr w:type="gramStart"/>
      <w:r w:rsidRPr="007C67D4">
        <w:t>activity</w:t>
      </w:r>
      <w:proofErr w:type="gramEnd"/>
      <w:r w:rsidRPr="007C67D4">
        <w:t xml:space="preserve"> must comply with applicable legislation, including the </w:t>
      </w:r>
      <w:r w:rsidRPr="007C67D4">
        <w:rPr>
          <w:rStyle w:val="Emphasis"/>
          <w:rFonts w:eastAsiaTheme="majorEastAsia"/>
        </w:rPr>
        <w:t>Municipal Freedom of Information and Protection of Privacy Act (MFIPPA)</w:t>
      </w:r>
      <w:r w:rsidRPr="007C67D4">
        <w:t xml:space="preserve">, as well as all relevant municipal and Library policies and accepted standards of professional conduct. </w:t>
      </w:r>
    </w:p>
    <w:p w14:paraId="4D12C7FA" w14:textId="77777777" w:rsidR="00954796" w:rsidRPr="007C67D4" w:rsidRDefault="00954796" w:rsidP="00454C98">
      <w:pPr>
        <w:pStyle w:val="Heading1"/>
        <w:rPr>
          <w:b w:val="0"/>
          <w:bCs w:val="0"/>
          <w:i/>
          <w:iCs/>
        </w:rPr>
      </w:pPr>
      <w:r w:rsidRPr="007C67D4">
        <w:t>Guidelines</w:t>
      </w:r>
    </w:p>
    <w:p w14:paraId="2EF7FA94" w14:textId="77777777" w:rsidR="00954796" w:rsidRPr="00AB093C" w:rsidRDefault="00954796" w:rsidP="00AB093C">
      <w:pPr>
        <w:pStyle w:val="Heading2"/>
      </w:pPr>
      <w:r w:rsidRPr="00AB093C">
        <w:t>Participation</w:t>
      </w:r>
    </w:p>
    <w:p w14:paraId="187681D0" w14:textId="3BF278EF" w:rsidR="00F55FCB" w:rsidRPr="007C67D4" w:rsidRDefault="00F55FCB" w:rsidP="00AB093C">
      <w:pPr>
        <w:pStyle w:val="Heading3"/>
      </w:pPr>
      <w:r w:rsidRPr="007C67D4">
        <w:t>Marketing and Communications Coordinator:</w:t>
      </w:r>
    </w:p>
    <w:p w14:paraId="1FB6E4BA" w14:textId="47CFC043" w:rsidR="00F55FCB" w:rsidRPr="007C67D4" w:rsidRDefault="00F55FCB" w:rsidP="00F55FCB">
      <w:r w:rsidRPr="007C67D4">
        <w:t>The Marketing and Communications Coordinator is responsible for the overall management, administration, and oversight of the Grimsby Public Library’s official social media channels.</w:t>
      </w:r>
    </w:p>
    <w:p w14:paraId="46717C67" w14:textId="77777777" w:rsidR="00F55FCB" w:rsidRPr="007C67D4" w:rsidRDefault="00F55FCB" w:rsidP="00F55FCB">
      <w:pPr>
        <w:pStyle w:val="NormalWeb"/>
      </w:pPr>
      <w:r w:rsidRPr="007C67D4">
        <w:t>Responsibilities include, but are not limited to:</w:t>
      </w:r>
    </w:p>
    <w:p w14:paraId="0ABE442D" w14:textId="77777777" w:rsidR="00F55FCB" w:rsidRPr="007C67D4" w:rsidRDefault="00F55FCB" w:rsidP="00F55FCB">
      <w:pPr>
        <w:pStyle w:val="NormalWeb"/>
        <w:numPr>
          <w:ilvl w:val="0"/>
          <w:numId w:val="16"/>
        </w:numPr>
      </w:pPr>
      <w:r w:rsidRPr="007C67D4">
        <w:t xml:space="preserve">Developing, scheduling, publishing, and maintaining social media content that supports Library programs, services, initiatives, and strategic </w:t>
      </w:r>
      <w:proofErr w:type="gramStart"/>
      <w:r w:rsidRPr="007C67D4">
        <w:t>objectives;</w:t>
      </w:r>
      <w:proofErr w:type="gramEnd"/>
    </w:p>
    <w:p w14:paraId="404A3423" w14:textId="77777777" w:rsidR="00F55FCB" w:rsidRPr="007C67D4" w:rsidRDefault="00F55FCB" w:rsidP="00F55FCB">
      <w:pPr>
        <w:pStyle w:val="NormalWeb"/>
        <w:numPr>
          <w:ilvl w:val="0"/>
          <w:numId w:val="16"/>
        </w:numPr>
      </w:pPr>
      <w:r w:rsidRPr="007C67D4">
        <w:t xml:space="preserve">Ensuring consistent messaging, branding, tone, and visual identity across all Library social media </w:t>
      </w:r>
      <w:proofErr w:type="gramStart"/>
      <w:r w:rsidRPr="007C67D4">
        <w:t>platforms;</w:t>
      </w:r>
      <w:proofErr w:type="gramEnd"/>
    </w:p>
    <w:p w14:paraId="79BEE89F" w14:textId="25363E8C" w:rsidR="00F55FCB" w:rsidRPr="007C67D4" w:rsidRDefault="00F55FCB" w:rsidP="00F55FCB">
      <w:pPr>
        <w:pStyle w:val="NormalWeb"/>
        <w:numPr>
          <w:ilvl w:val="0"/>
          <w:numId w:val="16"/>
        </w:numPr>
      </w:pPr>
      <w:r w:rsidRPr="007C67D4">
        <w:lastRenderedPageBreak/>
        <w:t xml:space="preserve">Monitoring and moderating Library social media channels </w:t>
      </w:r>
      <w:r w:rsidR="000F2F6F" w:rsidRPr="007C67D4">
        <w:t xml:space="preserve">(Facebook, Instagram, LinkedIn) </w:t>
      </w:r>
      <w:r w:rsidRPr="007C67D4">
        <w:t xml:space="preserve">in accordance with this policy, including responding to comments and inquiries and addressing inappropriate </w:t>
      </w:r>
      <w:proofErr w:type="gramStart"/>
      <w:r w:rsidRPr="007C67D4">
        <w:t>content;</w:t>
      </w:r>
      <w:proofErr w:type="gramEnd"/>
    </w:p>
    <w:p w14:paraId="2BEF07A9" w14:textId="77777777" w:rsidR="00F55FCB" w:rsidRPr="007C67D4" w:rsidRDefault="00F55FCB" w:rsidP="00F55FCB">
      <w:pPr>
        <w:pStyle w:val="NormalWeb"/>
        <w:numPr>
          <w:ilvl w:val="0"/>
          <w:numId w:val="16"/>
        </w:numPr>
      </w:pPr>
      <w:r w:rsidRPr="007C67D4">
        <w:t xml:space="preserve">Ensuring compliance with applicable legislation and policies, including the </w:t>
      </w:r>
      <w:r w:rsidRPr="007C67D4">
        <w:rPr>
          <w:rStyle w:val="Emphasis"/>
          <w:rFonts w:eastAsiaTheme="majorEastAsia"/>
        </w:rPr>
        <w:t>Municipal Freedom of Information and Protection of Privacy Act (MFIPPA)</w:t>
      </w:r>
      <w:r w:rsidRPr="007C67D4">
        <w:t xml:space="preserve">, particularly with respect to the collection, use, and disclosure of personal </w:t>
      </w:r>
      <w:proofErr w:type="gramStart"/>
      <w:r w:rsidRPr="007C67D4">
        <w:t>information;</w:t>
      </w:r>
      <w:proofErr w:type="gramEnd"/>
    </w:p>
    <w:p w14:paraId="0C05A774" w14:textId="77777777" w:rsidR="00F55FCB" w:rsidRPr="007C67D4" w:rsidRDefault="00F55FCB" w:rsidP="00F55FCB">
      <w:pPr>
        <w:pStyle w:val="NormalWeb"/>
        <w:numPr>
          <w:ilvl w:val="0"/>
          <w:numId w:val="16"/>
        </w:numPr>
      </w:pPr>
      <w:r w:rsidRPr="007C67D4">
        <w:t xml:space="preserve">Ensuring photographs, videos, names, or other identifying information of patrons, staff, or Board members are not posted without appropriate </w:t>
      </w:r>
      <w:proofErr w:type="gramStart"/>
      <w:r w:rsidRPr="007C67D4">
        <w:t>consent;</w:t>
      </w:r>
      <w:proofErr w:type="gramEnd"/>
    </w:p>
    <w:p w14:paraId="4FF5C470" w14:textId="77777777" w:rsidR="00F55FCB" w:rsidRPr="007C67D4" w:rsidRDefault="00F55FCB" w:rsidP="00F55FCB">
      <w:pPr>
        <w:pStyle w:val="NormalWeb"/>
        <w:numPr>
          <w:ilvl w:val="0"/>
          <w:numId w:val="16"/>
        </w:numPr>
      </w:pPr>
      <w:r w:rsidRPr="007C67D4">
        <w:t xml:space="preserve">Coordinating approvals for social media content where required and providing guidance to staff contributing </w:t>
      </w:r>
      <w:proofErr w:type="gramStart"/>
      <w:r w:rsidRPr="007C67D4">
        <w:t>content;</w:t>
      </w:r>
      <w:proofErr w:type="gramEnd"/>
    </w:p>
    <w:p w14:paraId="4EB54033" w14:textId="77A94844" w:rsidR="00F55FCB" w:rsidRPr="007C67D4" w:rsidRDefault="00F55FCB" w:rsidP="00F55FCB">
      <w:pPr>
        <w:pStyle w:val="NormalWeb"/>
        <w:numPr>
          <w:ilvl w:val="0"/>
          <w:numId w:val="16"/>
        </w:numPr>
      </w:pPr>
      <w:r w:rsidRPr="007C67D4">
        <w:t>Ensuring social media practices align with Library and Town of Grimsby policies and communication standards.</w:t>
      </w:r>
    </w:p>
    <w:p w14:paraId="76F8FB49" w14:textId="578E7A8D" w:rsidR="00F55FCB" w:rsidRPr="00AB093C" w:rsidRDefault="00F55FCB" w:rsidP="00AB093C">
      <w:pPr>
        <w:pStyle w:val="Heading3"/>
      </w:pPr>
      <w:r w:rsidRPr="00AB093C">
        <w:t>Library Staff</w:t>
      </w:r>
      <w:r w:rsidR="008B1E0E" w:rsidRPr="00AB093C">
        <w:t>:</w:t>
      </w:r>
    </w:p>
    <w:p w14:paraId="48CD19CD" w14:textId="6EF84649" w:rsidR="00F55FCB" w:rsidRPr="007C67D4" w:rsidRDefault="00F55FCB" w:rsidP="00F55FCB">
      <w:pPr>
        <w:pStyle w:val="NormalWeb"/>
      </w:pPr>
      <w:r w:rsidRPr="007C67D4">
        <w:t>Library staff who use social media on behalf of the Grimsby Public Library, or who are publicly identifiable as representatives of the Library, are expected to act in a professional, respectful, and responsible manner.</w:t>
      </w:r>
    </w:p>
    <w:p w14:paraId="7F63B818" w14:textId="45AD3F54" w:rsidR="00F55FCB" w:rsidRPr="007C67D4" w:rsidRDefault="00F55FCB" w:rsidP="00F55FCB">
      <w:pPr>
        <w:pStyle w:val="NormalWeb"/>
      </w:pPr>
      <w:r w:rsidRPr="007C67D4">
        <w:t xml:space="preserve">Staff must comply with the Library’s Employee Code of Conduct and all applicable Town of Grimsby and Library policies, including the Information Technology Use Policy, Workplace Violence Policy, Workplace Harassment Policy, Communications Policy, and the </w:t>
      </w:r>
      <w:r w:rsidRPr="007C67D4">
        <w:rPr>
          <w:rStyle w:val="Emphasis"/>
          <w:rFonts w:eastAsiaTheme="majorEastAsia"/>
        </w:rPr>
        <w:t>Municipal Freedom of Information and Protection of Privacy Act (MFIPPA)</w:t>
      </w:r>
      <w:r w:rsidRPr="007C67D4">
        <w:t>.</w:t>
      </w:r>
    </w:p>
    <w:p w14:paraId="2F9A5CC4" w14:textId="77777777" w:rsidR="00F55FCB" w:rsidRPr="007C67D4" w:rsidRDefault="00F55FCB" w:rsidP="00F55FCB">
      <w:pPr>
        <w:pStyle w:val="NormalWeb"/>
      </w:pPr>
      <w:r w:rsidRPr="007C67D4">
        <w:t>When using social media for work-related purposes, or when publicly identifiable as representatives of the Library, staff and Board members shall not post, share, or engage in content that includes:</w:t>
      </w:r>
    </w:p>
    <w:p w14:paraId="4FE5A258" w14:textId="77777777" w:rsidR="00F55FCB" w:rsidRPr="007C67D4" w:rsidRDefault="00F55FCB" w:rsidP="00F55FCB">
      <w:pPr>
        <w:pStyle w:val="NormalWeb"/>
        <w:numPr>
          <w:ilvl w:val="0"/>
          <w:numId w:val="17"/>
        </w:numPr>
      </w:pPr>
      <w:r w:rsidRPr="007C67D4">
        <w:t xml:space="preserve">Personal opinions or commentary on political, religious, or other controversial </w:t>
      </w:r>
      <w:proofErr w:type="gramStart"/>
      <w:r w:rsidRPr="007C67D4">
        <w:t>matters;</w:t>
      </w:r>
      <w:proofErr w:type="gramEnd"/>
    </w:p>
    <w:p w14:paraId="3791ED53" w14:textId="77777777" w:rsidR="00F55FCB" w:rsidRPr="007C67D4" w:rsidRDefault="00F55FCB" w:rsidP="00F55FCB">
      <w:pPr>
        <w:pStyle w:val="NormalWeb"/>
        <w:numPr>
          <w:ilvl w:val="0"/>
          <w:numId w:val="17"/>
        </w:numPr>
      </w:pPr>
      <w:r w:rsidRPr="007C67D4">
        <w:t xml:space="preserve">Confidential, personal, or identifying information relating to Library patrons, staff, or Board </w:t>
      </w:r>
      <w:proofErr w:type="gramStart"/>
      <w:r w:rsidRPr="007C67D4">
        <w:t>members;</w:t>
      </w:r>
      <w:proofErr w:type="gramEnd"/>
    </w:p>
    <w:p w14:paraId="744A5D72" w14:textId="77777777" w:rsidR="00F55FCB" w:rsidRPr="007C67D4" w:rsidRDefault="00F55FCB" w:rsidP="00F55FCB">
      <w:pPr>
        <w:pStyle w:val="NormalWeb"/>
        <w:numPr>
          <w:ilvl w:val="0"/>
          <w:numId w:val="17"/>
        </w:numPr>
      </w:pPr>
      <w:r w:rsidRPr="007C67D4">
        <w:t xml:space="preserve">Photographs, videos, or other images of identifiable individuals without appropriate </w:t>
      </w:r>
      <w:proofErr w:type="gramStart"/>
      <w:r w:rsidRPr="007C67D4">
        <w:t>consent;</w:t>
      </w:r>
      <w:proofErr w:type="gramEnd"/>
    </w:p>
    <w:p w14:paraId="63EFC583" w14:textId="77777777" w:rsidR="00F55FCB" w:rsidRPr="007C67D4" w:rsidRDefault="00F55FCB" w:rsidP="00F55FCB">
      <w:pPr>
        <w:pStyle w:val="NormalWeb"/>
        <w:numPr>
          <w:ilvl w:val="0"/>
          <w:numId w:val="17"/>
        </w:numPr>
      </w:pPr>
      <w:r w:rsidRPr="007C67D4">
        <w:t xml:space="preserve">Content that may reasonably be perceived as discriminatory, harassing, defamatory, or </w:t>
      </w:r>
      <w:proofErr w:type="gramStart"/>
      <w:r w:rsidRPr="007C67D4">
        <w:t>disrespectful;</w:t>
      </w:r>
      <w:proofErr w:type="gramEnd"/>
    </w:p>
    <w:p w14:paraId="00793066" w14:textId="77777777" w:rsidR="00F55FCB" w:rsidRPr="007C67D4" w:rsidRDefault="00F55FCB" w:rsidP="00F55FCB">
      <w:pPr>
        <w:pStyle w:val="NormalWeb"/>
        <w:numPr>
          <w:ilvl w:val="0"/>
          <w:numId w:val="17"/>
        </w:numPr>
      </w:pPr>
      <w:r w:rsidRPr="007C67D4">
        <w:t>Information that is inaccurate, unverified, or has not received required approval prior to posting.</w:t>
      </w:r>
    </w:p>
    <w:p w14:paraId="2547CEC7" w14:textId="2E82BA4B" w:rsidR="00F55FCB" w:rsidRPr="007C67D4" w:rsidRDefault="000F2F6F" w:rsidP="00AB093C">
      <w:pPr>
        <w:pStyle w:val="Heading2"/>
      </w:pPr>
      <w:r w:rsidRPr="007C67D4">
        <w:lastRenderedPageBreak/>
        <w:t>Disclosure</w:t>
      </w:r>
    </w:p>
    <w:p w14:paraId="471C4814" w14:textId="77777777" w:rsidR="000F2F6F" w:rsidRPr="007C67D4" w:rsidRDefault="000F2F6F" w:rsidP="000F2F6F">
      <w:pPr>
        <w:pStyle w:val="NormalWeb"/>
      </w:pPr>
      <w:r w:rsidRPr="007C67D4">
        <w:t>Official Library social media accounts shall:</w:t>
      </w:r>
    </w:p>
    <w:p w14:paraId="2305F8A4" w14:textId="77777777" w:rsidR="000F2F6F" w:rsidRPr="007C67D4" w:rsidRDefault="000F2F6F" w:rsidP="000F2F6F">
      <w:pPr>
        <w:pStyle w:val="NormalWeb"/>
        <w:numPr>
          <w:ilvl w:val="0"/>
          <w:numId w:val="18"/>
        </w:numPr>
      </w:pPr>
      <w:r w:rsidRPr="007C67D4">
        <w:t xml:space="preserve">Clearly identify that they are maintained by the Grimsby Public </w:t>
      </w:r>
      <w:proofErr w:type="gramStart"/>
      <w:r w:rsidRPr="007C67D4">
        <w:t>Library;</w:t>
      </w:r>
      <w:proofErr w:type="gramEnd"/>
    </w:p>
    <w:p w14:paraId="37206918" w14:textId="77777777" w:rsidR="000F2F6F" w:rsidRPr="007C67D4" w:rsidRDefault="000F2F6F" w:rsidP="000F2F6F">
      <w:pPr>
        <w:pStyle w:val="NormalWeb"/>
        <w:numPr>
          <w:ilvl w:val="0"/>
          <w:numId w:val="18"/>
        </w:numPr>
      </w:pPr>
      <w:r w:rsidRPr="007C67D4">
        <w:t>Prominently display Library contact information or website links; and</w:t>
      </w:r>
    </w:p>
    <w:p w14:paraId="716C9C6D" w14:textId="77777777" w:rsidR="000F2F6F" w:rsidRPr="007C67D4" w:rsidRDefault="000F2F6F" w:rsidP="000F2F6F">
      <w:pPr>
        <w:pStyle w:val="NormalWeb"/>
        <w:numPr>
          <w:ilvl w:val="0"/>
          <w:numId w:val="18"/>
        </w:numPr>
      </w:pPr>
      <w:r w:rsidRPr="007C67D4">
        <w:t>Include an introductory statement outlining the purpose and topical scope of the account.</w:t>
      </w:r>
    </w:p>
    <w:p w14:paraId="7C010CC1" w14:textId="508CB134" w:rsidR="00F55FCB" w:rsidRPr="007C67D4" w:rsidRDefault="000F2F6F" w:rsidP="00AB093C">
      <w:pPr>
        <w:pStyle w:val="NormalWeb"/>
      </w:pPr>
      <w:r w:rsidRPr="007C67D4">
        <w:t>Wherever possible, users will be encouraged to contact the Library directly for service requests, feedback, or time-sensitive matters.</w:t>
      </w:r>
    </w:p>
    <w:p w14:paraId="62F79013" w14:textId="7E055B0B" w:rsidR="004A30C5" w:rsidRPr="007C67D4" w:rsidRDefault="004A30C5" w:rsidP="004A30C5">
      <w:pPr>
        <w:spacing w:before="100" w:beforeAutospacing="1" w:after="100" w:afterAutospacing="1"/>
        <w:outlineLvl w:val="2"/>
        <w:rPr>
          <w:b/>
          <w:bCs/>
          <w:sz w:val="28"/>
          <w:szCs w:val="28"/>
          <w:lang w:val="en-CA" w:eastAsia="en-CA"/>
        </w:rPr>
      </w:pPr>
      <w:r w:rsidRPr="007C67D4">
        <w:rPr>
          <w:b/>
          <w:bCs/>
          <w:sz w:val="28"/>
          <w:szCs w:val="28"/>
          <w:lang w:val="en-CA" w:eastAsia="en-CA"/>
        </w:rPr>
        <w:t>Posting Guidelines</w:t>
      </w:r>
    </w:p>
    <w:p w14:paraId="4E5F0E48" w14:textId="77777777" w:rsidR="004A30C5" w:rsidRPr="007C67D4" w:rsidRDefault="004A30C5" w:rsidP="004A30C5">
      <w:pPr>
        <w:spacing w:before="100" w:beforeAutospacing="1" w:after="100" w:afterAutospacing="1"/>
        <w:rPr>
          <w:lang w:val="en-CA" w:eastAsia="en-CA"/>
        </w:rPr>
      </w:pPr>
      <w:r w:rsidRPr="007C67D4">
        <w:rPr>
          <w:lang w:val="en-CA" w:eastAsia="en-CA"/>
        </w:rPr>
        <w:t>The Grimsby Public Library welcomes comments and interaction that contribute constructively to discussion and community engagement. However, content posted by staff or members of the public that includes any of the following will not be permitted on Library social media channels:</w:t>
      </w:r>
    </w:p>
    <w:p w14:paraId="2FB3B0C8"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Content that violates the Town of Grimsby’s Workplace Violence Policy or Workplace Harassment </w:t>
      </w:r>
      <w:proofErr w:type="gramStart"/>
      <w:r w:rsidRPr="007C67D4">
        <w:rPr>
          <w:lang w:val="en-CA" w:eastAsia="en-CA"/>
        </w:rPr>
        <w:t>Policy;</w:t>
      </w:r>
      <w:proofErr w:type="gramEnd"/>
    </w:p>
    <w:p w14:paraId="1B91AD38"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Slanderous, defamatory, obscene, racist, sexist, or otherwise discriminatory </w:t>
      </w:r>
      <w:proofErr w:type="gramStart"/>
      <w:r w:rsidRPr="007C67D4">
        <w:rPr>
          <w:lang w:val="en-CA" w:eastAsia="en-CA"/>
        </w:rPr>
        <w:t>language;</w:t>
      </w:r>
      <w:proofErr w:type="gramEnd"/>
    </w:p>
    <w:p w14:paraId="3EAEF88A"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Promotion of commercial services or products, except where related to Library-approved sponsors, partnerships, or </w:t>
      </w:r>
      <w:proofErr w:type="gramStart"/>
      <w:r w:rsidRPr="007C67D4">
        <w:rPr>
          <w:lang w:val="en-CA" w:eastAsia="en-CA"/>
        </w:rPr>
        <w:t>affiliations;</w:t>
      </w:r>
      <w:proofErr w:type="gramEnd"/>
    </w:p>
    <w:p w14:paraId="59818CA4"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Promotion of religious entities or </w:t>
      </w:r>
      <w:proofErr w:type="gramStart"/>
      <w:r w:rsidRPr="007C67D4">
        <w:rPr>
          <w:lang w:val="en-CA" w:eastAsia="en-CA"/>
        </w:rPr>
        <w:t>beliefs;</w:t>
      </w:r>
      <w:proofErr w:type="gramEnd"/>
    </w:p>
    <w:p w14:paraId="59FD467E"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Promotion of political candidates, parties, or partisan political </w:t>
      </w:r>
      <w:proofErr w:type="gramStart"/>
      <w:r w:rsidRPr="007C67D4">
        <w:rPr>
          <w:lang w:val="en-CA" w:eastAsia="en-CA"/>
        </w:rPr>
        <w:t>views;</w:t>
      </w:r>
      <w:proofErr w:type="gramEnd"/>
    </w:p>
    <w:p w14:paraId="64864496"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Promotion of illegal </w:t>
      </w:r>
      <w:proofErr w:type="gramStart"/>
      <w:r w:rsidRPr="007C67D4">
        <w:rPr>
          <w:lang w:val="en-CA" w:eastAsia="en-CA"/>
        </w:rPr>
        <w:t>activities;</w:t>
      </w:r>
      <w:proofErr w:type="gramEnd"/>
    </w:p>
    <w:p w14:paraId="0E020F27"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Information that may compromise public safety or the security of Library or municipal </w:t>
      </w:r>
      <w:proofErr w:type="gramStart"/>
      <w:r w:rsidRPr="007C67D4">
        <w:rPr>
          <w:lang w:val="en-CA" w:eastAsia="en-CA"/>
        </w:rPr>
        <w:t>systems;</w:t>
      </w:r>
      <w:proofErr w:type="gramEnd"/>
    </w:p>
    <w:p w14:paraId="000C0AC9"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 xml:space="preserve">Disclosure of personal or confidential information about patrons, staff, or Board members, including information protected under </w:t>
      </w:r>
      <w:proofErr w:type="gramStart"/>
      <w:r w:rsidRPr="007C67D4">
        <w:rPr>
          <w:lang w:val="en-CA" w:eastAsia="en-CA"/>
        </w:rPr>
        <w:t>MFIPPA;</w:t>
      </w:r>
      <w:proofErr w:type="gramEnd"/>
    </w:p>
    <w:p w14:paraId="69067CA9" w14:textId="77777777" w:rsidR="004A30C5" w:rsidRPr="007C67D4" w:rsidRDefault="004A30C5" w:rsidP="004A30C5">
      <w:pPr>
        <w:numPr>
          <w:ilvl w:val="0"/>
          <w:numId w:val="9"/>
        </w:numPr>
        <w:spacing w:before="100" w:beforeAutospacing="1" w:after="100" w:afterAutospacing="1"/>
        <w:rPr>
          <w:lang w:val="en-CA" w:eastAsia="en-CA"/>
        </w:rPr>
      </w:pPr>
      <w:r w:rsidRPr="007C67D4">
        <w:rPr>
          <w:lang w:val="en-CA" w:eastAsia="en-CA"/>
        </w:rPr>
        <w:t>Hyperlinks to material that is not directly related to the discussion or Library services.</w:t>
      </w:r>
    </w:p>
    <w:p w14:paraId="6E5391D4" w14:textId="54FF795A" w:rsidR="00DE5EC6" w:rsidRPr="007C67D4" w:rsidRDefault="00AC659D" w:rsidP="00AC659D">
      <w:pPr>
        <w:pStyle w:val="NormalWeb"/>
      </w:pPr>
      <w:r w:rsidRPr="007C67D4">
        <w:t>The Library reserves the right to restrict, hide, or remove any content that violates this policy or applicable laws. Repeated violations may result in the user being blocked from the Library’s social media channels.</w:t>
      </w:r>
      <w:r w:rsidR="00DE5EC6" w:rsidRPr="007C67D4">
        <w:t xml:space="preserve"> </w:t>
      </w:r>
    </w:p>
    <w:p w14:paraId="5C96570A" w14:textId="77777777" w:rsidR="00AB093C" w:rsidRDefault="00AB093C" w:rsidP="00DE5EC6">
      <w:pPr>
        <w:spacing w:before="100" w:beforeAutospacing="1" w:after="100" w:afterAutospacing="1"/>
        <w:outlineLvl w:val="2"/>
        <w:rPr>
          <w:b/>
          <w:bCs/>
          <w:sz w:val="27"/>
          <w:szCs w:val="27"/>
          <w:lang w:val="en-CA" w:eastAsia="en-CA"/>
        </w:rPr>
      </w:pPr>
    </w:p>
    <w:p w14:paraId="52D21004" w14:textId="5656D781" w:rsidR="00DE5EC6" w:rsidRPr="007C67D4" w:rsidRDefault="00DE5EC6" w:rsidP="00DE5EC6">
      <w:pPr>
        <w:spacing w:before="100" w:beforeAutospacing="1" w:after="100" w:afterAutospacing="1"/>
        <w:outlineLvl w:val="2"/>
        <w:rPr>
          <w:b/>
          <w:bCs/>
          <w:sz w:val="27"/>
          <w:szCs w:val="27"/>
          <w:lang w:val="en-CA" w:eastAsia="en-CA"/>
        </w:rPr>
      </w:pPr>
      <w:r w:rsidRPr="007C67D4">
        <w:rPr>
          <w:b/>
          <w:bCs/>
          <w:sz w:val="27"/>
          <w:szCs w:val="27"/>
          <w:lang w:val="en-CA" w:eastAsia="en-CA"/>
        </w:rPr>
        <w:lastRenderedPageBreak/>
        <w:t>Ownership of Content</w:t>
      </w:r>
    </w:p>
    <w:p w14:paraId="5FBD538D" w14:textId="77777777" w:rsidR="00DE5EC6" w:rsidRPr="007C67D4" w:rsidRDefault="00DE5EC6" w:rsidP="00DE5EC6">
      <w:pPr>
        <w:spacing w:before="100" w:beforeAutospacing="1" w:after="100" w:afterAutospacing="1"/>
        <w:rPr>
          <w:lang w:val="en-CA" w:eastAsia="en-CA"/>
        </w:rPr>
      </w:pPr>
      <w:r w:rsidRPr="007C67D4">
        <w:rPr>
          <w:lang w:val="en-CA" w:eastAsia="en-CA"/>
        </w:rPr>
        <w:t>All social media content created by employees as part of their employment duties is the property of the Grimsby Public Library.</w:t>
      </w:r>
    </w:p>
    <w:p w14:paraId="7D3B29DA" w14:textId="77777777" w:rsidR="00DE5EC6" w:rsidRPr="007C67D4" w:rsidRDefault="00DE5EC6" w:rsidP="00DE5EC6">
      <w:pPr>
        <w:spacing w:before="100" w:beforeAutospacing="1" w:after="100" w:afterAutospacing="1"/>
        <w:outlineLvl w:val="2"/>
        <w:rPr>
          <w:b/>
          <w:bCs/>
          <w:sz w:val="27"/>
          <w:szCs w:val="27"/>
          <w:lang w:val="en-CA" w:eastAsia="en-CA"/>
        </w:rPr>
      </w:pPr>
      <w:r w:rsidRPr="007C67D4">
        <w:rPr>
          <w:b/>
          <w:bCs/>
          <w:sz w:val="27"/>
          <w:szCs w:val="27"/>
          <w:lang w:val="en-CA" w:eastAsia="en-CA"/>
        </w:rPr>
        <w:t>Personal Use of Social Media</w:t>
      </w:r>
    </w:p>
    <w:p w14:paraId="2228C365" w14:textId="072FA31D" w:rsidR="00FB78CC" w:rsidRPr="007C67D4" w:rsidRDefault="00FB78CC" w:rsidP="00DE5EC6">
      <w:pPr>
        <w:spacing w:before="100" w:beforeAutospacing="1" w:after="100" w:afterAutospacing="1"/>
      </w:pPr>
      <w:r w:rsidRPr="007C67D4">
        <w:t xml:space="preserve">Library staff may choose to share or promote Grimsby Public Library content through their personal social media accounts. This participation is entirely voluntary. Personal social media accounts will not be required for the performance of work-related duties or responsibilities. </w:t>
      </w:r>
    </w:p>
    <w:p w14:paraId="57F32037" w14:textId="6847C32C" w:rsidR="00DE5EC6" w:rsidRPr="007C67D4" w:rsidRDefault="00DE5EC6" w:rsidP="00DE5EC6">
      <w:pPr>
        <w:spacing w:before="100" w:beforeAutospacing="1" w:after="100" w:afterAutospacing="1"/>
        <w:rPr>
          <w:lang w:val="en-CA" w:eastAsia="en-CA"/>
        </w:rPr>
      </w:pPr>
      <w:r w:rsidRPr="007C67D4">
        <w:rPr>
          <w:lang w:val="en-CA" w:eastAsia="en-CA"/>
        </w:rPr>
        <w:t>When using personal social media accounts and when publicly identifiable as a Library employee, individuals must:</w:t>
      </w:r>
    </w:p>
    <w:p w14:paraId="2527BABE" w14:textId="77777777" w:rsidR="00DE5EC6" w:rsidRPr="007C67D4" w:rsidRDefault="00DE5EC6" w:rsidP="00DE5EC6">
      <w:pPr>
        <w:numPr>
          <w:ilvl w:val="0"/>
          <w:numId w:val="13"/>
        </w:numPr>
        <w:spacing w:before="100" w:beforeAutospacing="1" w:after="100" w:afterAutospacing="1"/>
        <w:rPr>
          <w:lang w:val="en-CA" w:eastAsia="en-CA"/>
        </w:rPr>
      </w:pPr>
      <w:r w:rsidRPr="007C67D4">
        <w:rPr>
          <w:lang w:val="en-CA" w:eastAsia="en-CA"/>
        </w:rPr>
        <w:t xml:space="preserve">Be mindful of their association with the </w:t>
      </w:r>
      <w:proofErr w:type="gramStart"/>
      <w:r w:rsidRPr="007C67D4">
        <w:rPr>
          <w:lang w:val="en-CA" w:eastAsia="en-CA"/>
        </w:rPr>
        <w:t>Library;</w:t>
      </w:r>
      <w:proofErr w:type="gramEnd"/>
    </w:p>
    <w:p w14:paraId="0033DFEC" w14:textId="77777777" w:rsidR="00DE5EC6" w:rsidRPr="007C67D4" w:rsidRDefault="00DE5EC6" w:rsidP="00DE5EC6">
      <w:pPr>
        <w:numPr>
          <w:ilvl w:val="0"/>
          <w:numId w:val="13"/>
        </w:numPr>
        <w:spacing w:before="100" w:beforeAutospacing="1" w:after="100" w:afterAutospacing="1"/>
        <w:rPr>
          <w:lang w:val="en-CA" w:eastAsia="en-CA"/>
        </w:rPr>
      </w:pPr>
      <w:r w:rsidRPr="007C67D4">
        <w:rPr>
          <w:lang w:val="en-CA" w:eastAsia="en-CA"/>
        </w:rPr>
        <w:t>Use good judgment; and</w:t>
      </w:r>
    </w:p>
    <w:p w14:paraId="61220C7E" w14:textId="77777777" w:rsidR="00DE5EC6" w:rsidRPr="007C67D4" w:rsidRDefault="00DE5EC6" w:rsidP="00DE5EC6">
      <w:pPr>
        <w:numPr>
          <w:ilvl w:val="0"/>
          <w:numId w:val="13"/>
        </w:numPr>
        <w:spacing w:before="100" w:beforeAutospacing="1" w:after="100" w:afterAutospacing="1"/>
        <w:rPr>
          <w:lang w:val="en-CA" w:eastAsia="en-CA"/>
        </w:rPr>
      </w:pPr>
      <w:r w:rsidRPr="007C67D4">
        <w:rPr>
          <w:lang w:val="en-CA" w:eastAsia="en-CA"/>
        </w:rPr>
        <w:t>Ensure their communications do not negatively impact the Library’s reputation, brand, or service values.</w:t>
      </w:r>
    </w:p>
    <w:p w14:paraId="72461A9C" w14:textId="77777777" w:rsidR="00DE5EC6" w:rsidRPr="007C67D4" w:rsidRDefault="00DE5EC6" w:rsidP="00DE5EC6">
      <w:pPr>
        <w:spacing w:before="100" w:beforeAutospacing="1" w:after="100" w:afterAutospacing="1"/>
        <w:outlineLvl w:val="2"/>
        <w:rPr>
          <w:b/>
          <w:bCs/>
          <w:sz w:val="27"/>
          <w:szCs w:val="27"/>
          <w:lang w:val="en-CA" w:eastAsia="en-CA"/>
        </w:rPr>
      </w:pPr>
      <w:r w:rsidRPr="007C67D4">
        <w:rPr>
          <w:b/>
          <w:bCs/>
          <w:sz w:val="27"/>
          <w:szCs w:val="27"/>
          <w:lang w:val="en-CA" w:eastAsia="en-CA"/>
        </w:rPr>
        <w:t>Privacy and Data Use</w:t>
      </w:r>
    </w:p>
    <w:p w14:paraId="0677BCED" w14:textId="77777777" w:rsidR="00DE5EC6" w:rsidRPr="007C67D4" w:rsidRDefault="00DE5EC6" w:rsidP="00DE5EC6">
      <w:pPr>
        <w:spacing w:before="100" w:beforeAutospacing="1" w:after="100" w:afterAutospacing="1"/>
        <w:rPr>
          <w:lang w:val="en-CA" w:eastAsia="en-CA"/>
        </w:rPr>
      </w:pPr>
      <w:r w:rsidRPr="007C67D4">
        <w:rPr>
          <w:lang w:val="en-CA" w:eastAsia="en-CA"/>
        </w:rPr>
        <w:t>The Grimsby Public Library will not use information shared through its social media channels for commercial purposes, nor will it share such information with third parties except where required by law.</w:t>
      </w:r>
    </w:p>
    <w:p w14:paraId="2B3877B6" w14:textId="0E95F90C" w:rsidR="000F2F6F" w:rsidRPr="007C67D4" w:rsidRDefault="00DE5EC6" w:rsidP="00DE5EC6">
      <w:pPr>
        <w:spacing w:before="100" w:beforeAutospacing="1" w:after="100" w:afterAutospacing="1"/>
        <w:rPr>
          <w:lang w:val="en-CA" w:eastAsia="en-CA"/>
        </w:rPr>
      </w:pPr>
      <w:r w:rsidRPr="007C67D4">
        <w:rPr>
          <w:lang w:val="en-CA" w:eastAsia="en-CA"/>
        </w:rPr>
        <w:t>All Library social media activity will comply with applicable provincial, federal, and municipal legislation, as well as Library and Town policies. The Library is not responsible for the privacy practices or policies of third-party social media platforms.</w:t>
      </w:r>
    </w:p>
    <w:p w14:paraId="5F270C86" w14:textId="3A0B7E43" w:rsidR="00DE5EC6" w:rsidRPr="007C67D4" w:rsidRDefault="00DE5EC6" w:rsidP="00DE5EC6">
      <w:pPr>
        <w:spacing w:before="100" w:beforeAutospacing="1" w:after="100" w:afterAutospacing="1"/>
        <w:outlineLvl w:val="2"/>
        <w:rPr>
          <w:b/>
          <w:bCs/>
          <w:sz w:val="27"/>
          <w:szCs w:val="27"/>
          <w:lang w:val="en-CA" w:eastAsia="en-CA"/>
        </w:rPr>
      </w:pPr>
      <w:r w:rsidRPr="007C67D4">
        <w:rPr>
          <w:b/>
          <w:bCs/>
          <w:sz w:val="27"/>
          <w:szCs w:val="27"/>
          <w:lang w:val="en-CA" w:eastAsia="en-CA"/>
        </w:rPr>
        <w:t>Availability</w:t>
      </w:r>
    </w:p>
    <w:p w14:paraId="78186258" w14:textId="77777777" w:rsidR="00DE5EC6" w:rsidRPr="007C67D4" w:rsidRDefault="00DE5EC6" w:rsidP="00DE5EC6">
      <w:pPr>
        <w:spacing w:before="100" w:beforeAutospacing="1" w:after="100" w:afterAutospacing="1"/>
        <w:rPr>
          <w:lang w:val="en-CA" w:eastAsia="en-CA"/>
        </w:rPr>
      </w:pPr>
      <w:r w:rsidRPr="007C67D4">
        <w:rPr>
          <w:lang w:val="en-CA" w:eastAsia="en-CA"/>
        </w:rPr>
        <w:t>Library social media channels will be monitored during regular Library open hours. While the Library strives to respond to social media inquiries in a timely manner, users are encouraged to contact the Library directly by phone or email for urgent or time-sensitive matters.</w:t>
      </w:r>
    </w:p>
    <w:p w14:paraId="5A81B8DC" w14:textId="77777777" w:rsidR="00DE5EC6" w:rsidRPr="007C67D4" w:rsidRDefault="00DE5EC6" w:rsidP="007C67D4">
      <w:pPr>
        <w:spacing w:before="100" w:beforeAutospacing="1"/>
        <w:rPr>
          <w:lang w:val="en-CA" w:eastAsia="en-CA"/>
        </w:rPr>
      </w:pPr>
      <w:r w:rsidRPr="007C67D4">
        <w:rPr>
          <w:lang w:val="en-CA" w:eastAsia="en-CA"/>
        </w:rPr>
        <w:t>The Library assumes no responsibility for service disruptions due to platform outages, technical issues, or limitations of third-party social media providers.</w:t>
      </w:r>
    </w:p>
    <w:p w14:paraId="4D9B9828" w14:textId="77777777" w:rsidR="00AC659D" w:rsidRPr="007C67D4" w:rsidRDefault="00AC659D" w:rsidP="007C67D4">
      <w:pPr>
        <w:pStyle w:val="ListParagraph"/>
        <w:ind w:left="0"/>
      </w:pPr>
    </w:p>
    <w:p w14:paraId="57140527" w14:textId="77777777" w:rsidR="00954796" w:rsidRPr="007C67D4" w:rsidRDefault="00954796" w:rsidP="007C67D4">
      <w:pPr>
        <w:pStyle w:val="Heading1"/>
        <w:spacing w:after="0"/>
        <w:rPr>
          <w:b w:val="0"/>
          <w:bCs w:val="0"/>
        </w:rPr>
      </w:pPr>
      <w:r w:rsidRPr="007C67D4">
        <w:lastRenderedPageBreak/>
        <w:t>Related Policies</w:t>
      </w:r>
    </w:p>
    <w:p w14:paraId="36167D03" w14:textId="4C65283D" w:rsidR="00954796" w:rsidRPr="007C67D4" w:rsidRDefault="00954796" w:rsidP="00C30E32">
      <w:pPr>
        <w:pStyle w:val="body-black"/>
        <w:numPr>
          <w:ilvl w:val="0"/>
          <w:numId w:val="4"/>
        </w:numPr>
        <w:spacing w:before="0" w:beforeAutospacing="0" w:after="0" w:afterAutospacing="0"/>
        <w:jc w:val="both"/>
        <w:rPr>
          <w:rFonts w:ascii="Arial" w:hAnsi="Arial"/>
          <w:color w:val="auto"/>
        </w:rPr>
      </w:pPr>
      <w:r w:rsidRPr="007C67D4">
        <w:rPr>
          <w:rFonts w:ascii="Arial" w:hAnsi="Arial"/>
          <w:color w:val="auto"/>
        </w:rPr>
        <w:t>Code of Conduct</w:t>
      </w:r>
      <w:r w:rsidR="00C30E32" w:rsidRPr="007C67D4">
        <w:rPr>
          <w:rFonts w:ascii="Arial" w:hAnsi="Arial"/>
          <w:color w:val="auto"/>
        </w:rPr>
        <w:t xml:space="preserve"> Policy</w:t>
      </w:r>
    </w:p>
    <w:p w14:paraId="17C6BFBF" w14:textId="6F6D4B60" w:rsidR="00954796" w:rsidRPr="007C67D4" w:rsidRDefault="00954796" w:rsidP="00C30E32">
      <w:pPr>
        <w:pStyle w:val="body-black"/>
        <w:numPr>
          <w:ilvl w:val="0"/>
          <w:numId w:val="4"/>
        </w:numPr>
        <w:spacing w:before="0" w:beforeAutospacing="0" w:after="0" w:afterAutospacing="0"/>
        <w:jc w:val="both"/>
        <w:rPr>
          <w:rFonts w:ascii="Arial" w:hAnsi="Arial"/>
          <w:color w:val="auto"/>
        </w:rPr>
      </w:pPr>
      <w:r w:rsidRPr="007C67D4">
        <w:rPr>
          <w:rFonts w:ascii="Arial" w:hAnsi="Arial"/>
          <w:color w:val="auto"/>
        </w:rPr>
        <w:t>Employee Code of Conduct</w:t>
      </w:r>
      <w:r w:rsidR="00F80F93" w:rsidRPr="007C67D4">
        <w:rPr>
          <w:rFonts w:ascii="Arial" w:hAnsi="Arial"/>
          <w:color w:val="auto"/>
        </w:rPr>
        <w:t xml:space="preserve"> </w:t>
      </w:r>
      <w:r w:rsidRPr="007C67D4">
        <w:rPr>
          <w:rFonts w:ascii="Arial" w:hAnsi="Arial"/>
          <w:color w:val="auto"/>
        </w:rPr>
        <w:t>Policy</w:t>
      </w:r>
    </w:p>
    <w:p w14:paraId="3EB6CC31" w14:textId="77777777" w:rsidR="00954796" w:rsidRPr="007C67D4" w:rsidRDefault="00954796" w:rsidP="00C30E32">
      <w:pPr>
        <w:pStyle w:val="body-black"/>
        <w:numPr>
          <w:ilvl w:val="0"/>
          <w:numId w:val="4"/>
        </w:numPr>
        <w:spacing w:before="0" w:beforeAutospacing="0" w:after="0" w:afterAutospacing="0"/>
        <w:jc w:val="both"/>
        <w:rPr>
          <w:rFonts w:ascii="Arial" w:hAnsi="Arial"/>
          <w:color w:val="auto"/>
        </w:rPr>
      </w:pPr>
      <w:r w:rsidRPr="007C67D4">
        <w:rPr>
          <w:rFonts w:ascii="Arial" w:hAnsi="Arial"/>
          <w:color w:val="auto"/>
        </w:rPr>
        <w:t>Internet and Technology Use Policy</w:t>
      </w:r>
    </w:p>
    <w:p w14:paraId="05C44A6C" w14:textId="77777777" w:rsidR="00954796" w:rsidRPr="007C67D4" w:rsidRDefault="00954796" w:rsidP="00C30E32">
      <w:pPr>
        <w:pStyle w:val="body-black"/>
        <w:numPr>
          <w:ilvl w:val="0"/>
          <w:numId w:val="4"/>
        </w:numPr>
        <w:spacing w:before="0" w:beforeAutospacing="0" w:after="0" w:afterAutospacing="0"/>
        <w:jc w:val="both"/>
        <w:rPr>
          <w:rFonts w:ascii="Arial" w:hAnsi="Arial"/>
          <w:color w:val="auto"/>
        </w:rPr>
      </w:pPr>
      <w:r w:rsidRPr="007C67D4">
        <w:rPr>
          <w:rFonts w:ascii="Arial" w:hAnsi="Arial"/>
          <w:color w:val="auto"/>
        </w:rPr>
        <w:t>Privacy Policy</w:t>
      </w:r>
    </w:p>
    <w:p w14:paraId="5667C3CF" w14:textId="77777777" w:rsidR="00954796" w:rsidRPr="007C67D4" w:rsidRDefault="00954796" w:rsidP="00954796">
      <w:pPr>
        <w:pStyle w:val="body-black"/>
        <w:spacing w:before="0" w:beforeAutospacing="0" w:after="0" w:afterAutospacing="0"/>
        <w:ind w:left="720"/>
        <w:jc w:val="both"/>
        <w:rPr>
          <w:rFonts w:ascii="Times New Roman" w:hAnsi="Times New Roman"/>
          <w:color w:val="auto"/>
        </w:rPr>
      </w:pPr>
    </w:p>
    <w:sectPr w:rsidR="00954796" w:rsidRPr="007C67D4" w:rsidSect="00AB093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20C9" w14:textId="77777777" w:rsidR="0006700F" w:rsidRDefault="0006700F" w:rsidP="00C30E32">
      <w:r>
        <w:separator/>
      </w:r>
    </w:p>
  </w:endnote>
  <w:endnote w:type="continuationSeparator" w:id="0">
    <w:p w14:paraId="5126E483" w14:textId="77777777" w:rsidR="0006700F" w:rsidRDefault="0006700F" w:rsidP="00C3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1C86" w14:textId="77777777" w:rsidR="000D6BAF" w:rsidRDefault="000D6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336546"/>
      <w:docPartObj>
        <w:docPartGallery w:val="Page Numbers (Bottom of Page)"/>
        <w:docPartUnique/>
      </w:docPartObj>
    </w:sdtPr>
    <w:sdtEndPr>
      <w:rPr>
        <w:noProof/>
      </w:rPr>
    </w:sdtEndPr>
    <w:sdtContent>
      <w:p w14:paraId="433FA0C5" w14:textId="67C25FEA" w:rsidR="00C30E32" w:rsidRPr="00C30E32" w:rsidRDefault="00C30E32">
        <w:pPr>
          <w:pStyle w:val="Footer"/>
          <w:jc w:val="right"/>
        </w:pPr>
        <w:r w:rsidRPr="00C30E32">
          <w:fldChar w:fldCharType="begin"/>
        </w:r>
        <w:r w:rsidRPr="00C30E32">
          <w:instrText xml:space="preserve"> PAGE   \* MERGEFORMAT </w:instrText>
        </w:r>
        <w:r w:rsidRPr="00C30E32">
          <w:fldChar w:fldCharType="separate"/>
        </w:r>
        <w:r w:rsidRPr="00C30E32">
          <w:rPr>
            <w:noProof/>
          </w:rPr>
          <w:t>2</w:t>
        </w:r>
        <w:r w:rsidRPr="00C30E32">
          <w:rPr>
            <w:noProof/>
          </w:rPr>
          <w:fldChar w:fldCharType="end"/>
        </w:r>
      </w:p>
    </w:sdtContent>
  </w:sdt>
  <w:p w14:paraId="763648A4" w14:textId="295931C1" w:rsidR="00C30E32" w:rsidRPr="00C30E32" w:rsidRDefault="002A7E18">
    <w:pPr>
      <w:pStyle w:val="Footer"/>
    </w:pPr>
    <w:r>
      <w:t xml:space="preserve">13 – 14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520651"/>
      <w:docPartObj>
        <w:docPartGallery w:val="Page Numbers (Bottom of Page)"/>
        <w:docPartUnique/>
      </w:docPartObj>
    </w:sdtPr>
    <w:sdtEndPr>
      <w:rPr>
        <w:noProof/>
      </w:rPr>
    </w:sdtEndPr>
    <w:sdtContent>
      <w:p w14:paraId="2DBB171D" w14:textId="77777777" w:rsidR="000D6BAF" w:rsidRPr="00C30E32" w:rsidRDefault="000D6BAF" w:rsidP="000D6BAF">
        <w:pPr>
          <w:pStyle w:val="Footer"/>
          <w:jc w:val="right"/>
        </w:pPr>
        <w:r w:rsidRPr="00C30E32">
          <w:fldChar w:fldCharType="begin"/>
        </w:r>
        <w:r w:rsidRPr="00C30E32">
          <w:instrText xml:space="preserve"> PAGE   \* MERGEFORMAT </w:instrText>
        </w:r>
        <w:r w:rsidRPr="00C30E32">
          <w:fldChar w:fldCharType="separate"/>
        </w:r>
        <w:r>
          <w:t>2</w:t>
        </w:r>
        <w:r w:rsidRPr="00C30E32">
          <w:rPr>
            <w:noProof/>
          </w:rPr>
          <w:fldChar w:fldCharType="end"/>
        </w:r>
      </w:p>
    </w:sdtContent>
  </w:sdt>
  <w:p w14:paraId="0521226B" w14:textId="2F2D8778" w:rsidR="000D6BAF" w:rsidRDefault="000D6BAF">
    <w:pPr>
      <w:pStyle w:val="Footer"/>
    </w:pPr>
    <w:r>
      <w:t xml:space="preserve">13 – 14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1F3B" w14:textId="77777777" w:rsidR="0006700F" w:rsidRDefault="0006700F" w:rsidP="00C30E32">
      <w:r>
        <w:separator/>
      </w:r>
    </w:p>
  </w:footnote>
  <w:footnote w:type="continuationSeparator" w:id="0">
    <w:p w14:paraId="42012904" w14:textId="77777777" w:rsidR="0006700F" w:rsidRDefault="0006700F" w:rsidP="00C3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DA3C" w14:textId="77777777" w:rsidR="000D6BAF" w:rsidRDefault="000D6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7575" w14:textId="77777777" w:rsidR="000D6BAF" w:rsidRDefault="000D6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F67F" w14:textId="454C8920" w:rsidR="00AB093C" w:rsidRDefault="00AB093C">
    <w:pPr>
      <w:pStyle w:val="Header"/>
    </w:pPr>
    <w:r>
      <w:rPr>
        <w:noProof/>
        <w14:ligatures w14:val="standardContextual"/>
      </w:rPr>
      <w:drawing>
        <wp:inline distT="0" distB="0" distL="0" distR="0" wp14:anchorId="24357016" wp14:editId="3119BF34">
          <wp:extent cx="1567180" cy="752475"/>
          <wp:effectExtent l="0" t="0" r="0" b="9525"/>
          <wp:docPr id="1568946651" name="Picture 2" descr="A black background with a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6651" name="Picture 2" descr="A black background with a square in the midd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F28"/>
    <w:multiLevelType w:val="multilevel"/>
    <w:tmpl w:val="80B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1CCA"/>
    <w:multiLevelType w:val="multilevel"/>
    <w:tmpl w:val="57B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2166B"/>
    <w:multiLevelType w:val="multilevel"/>
    <w:tmpl w:val="752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2588"/>
    <w:multiLevelType w:val="hybridMultilevel"/>
    <w:tmpl w:val="F1AA9A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8BA4324"/>
    <w:multiLevelType w:val="multilevel"/>
    <w:tmpl w:val="123A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C7FAD"/>
    <w:multiLevelType w:val="multilevel"/>
    <w:tmpl w:val="D04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B354A"/>
    <w:multiLevelType w:val="multilevel"/>
    <w:tmpl w:val="0A1E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F29AE"/>
    <w:multiLevelType w:val="multilevel"/>
    <w:tmpl w:val="7638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46F4"/>
    <w:multiLevelType w:val="multilevel"/>
    <w:tmpl w:val="809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124CB"/>
    <w:multiLevelType w:val="multilevel"/>
    <w:tmpl w:val="7D2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5F4D"/>
    <w:multiLevelType w:val="multilevel"/>
    <w:tmpl w:val="97CA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1325D"/>
    <w:multiLevelType w:val="hybridMultilevel"/>
    <w:tmpl w:val="99F0F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2511F2"/>
    <w:multiLevelType w:val="multilevel"/>
    <w:tmpl w:val="504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60ED1"/>
    <w:multiLevelType w:val="multilevel"/>
    <w:tmpl w:val="0EE6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809F2"/>
    <w:multiLevelType w:val="hybridMultilevel"/>
    <w:tmpl w:val="5CBC0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0B3113A"/>
    <w:multiLevelType w:val="hybridMultilevel"/>
    <w:tmpl w:val="2C3C78AE"/>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E2958"/>
    <w:multiLevelType w:val="multilevel"/>
    <w:tmpl w:val="ADF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D5311"/>
    <w:multiLevelType w:val="hybridMultilevel"/>
    <w:tmpl w:val="B89A9420"/>
    <w:lvl w:ilvl="0" w:tplc="10090001">
      <w:start w:val="1"/>
      <w:numFmt w:val="bullet"/>
      <w:lvlText w:val=""/>
      <w:lvlJc w:val="left"/>
      <w:pPr>
        <w:ind w:left="720" w:hanging="360"/>
      </w:pPr>
      <w:rPr>
        <w:rFonts w:ascii="Symbol" w:hAnsi="Symbol" w:hint="default"/>
      </w:rPr>
    </w:lvl>
    <w:lvl w:ilvl="1" w:tplc="2BF4A562">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8173D8"/>
    <w:multiLevelType w:val="hybridMultilevel"/>
    <w:tmpl w:val="CDDC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8245C5"/>
    <w:multiLevelType w:val="multilevel"/>
    <w:tmpl w:val="BEC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6973">
    <w:abstractNumId w:val="15"/>
  </w:num>
  <w:num w:numId="2" w16cid:durableId="762336558">
    <w:abstractNumId w:val="14"/>
  </w:num>
  <w:num w:numId="3" w16cid:durableId="1217426827">
    <w:abstractNumId w:val="3"/>
  </w:num>
  <w:num w:numId="4" w16cid:durableId="1995404145">
    <w:abstractNumId w:val="18"/>
  </w:num>
  <w:num w:numId="5" w16cid:durableId="1945769042">
    <w:abstractNumId w:val="16"/>
  </w:num>
  <w:num w:numId="6" w16cid:durableId="430200374">
    <w:abstractNumId w:val="9"/>
  </w:num>
  <w:num w:numId="7" w16cid:durableId="1587615829">
    <w:abstractNumId w:val="5"/>
  </w:num>
  <w:num w:numId="8" w16cid:durableId="1129664897">
    <w:abstractNumId w:val="4"/>
  </w:num>
  <w:num w:numId="9" w16cid:durableId="1331372045">
    <w:abstractNumId w:val="2"/>
  </w:num>
  <w:num w:numId="10" w16cid:durableId="1993024567">
    <w:abstractNumId w:val="13"/>
  </w:num>
  <w:num w:numId="11" w16cid:durableId="1405493734">
    <w:abstractNumId w:val="19"/>
  </w:num>
  <w:num w:numId="12" w16cid:durableId="1951432633">
    <w:abstractNumId w:val="10"/>
  </w:num>
  <w:num w:numId="13" w16cid:durableId="1724331107">
    <w:abstractNumId w:val="6"/>
  </w:num>
  <w:num w:numId="14" w16cid:durableId="650717296">
    <w:abstractNumId w:val="12"/>
  </w:num>
  <w:num w:numId="15" w16cid:durableId="1103264098">
    <w:abstractNumId w:val="0"/>
  </w:num>
  <w:num w:numId="16" w16cid:durableId="763847175">
    <w:abstractNumId w:val="8"/>
  </w:num>
  <w:num w:numId="17" w16cid:durableId="1607694724">
    <w:abstractNumId w:val="7"/>
  </w:num>
  <w:num w:numId="18" w16cid:durableId="237789085">
    <w:abstractNumId w:val="1"/>
  </w:num>
  <w:num w:numId="19" w16cid:durableId="789015807">
    <w:abstractNumId w:val="11"/>
  </w:num>
  <w:num w:numId="20" w16cid:durableId="119881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96"/>
    <w:rsid w:val="0006700F"/>
    <w:rsid w:val="00097C36"/>
    <w:rsid w:val="000D6BAF"/>
    <w:rsid w:val="000F2F6F"/>
    <w:rsid w:val="001E0BF0"/>
    <w:rsid w:val="00232FE8"/>
    <w:rsid w:val="002A7E18"/>
    <w:rsid w:val="002C2AB7"/>
    <w:rsid w:val="00423DB5"/>
    <w:rsid w:val="0042624B"/>
    <w:rsid w:val="00454C98"/>
    <w:rsid w:val="00456957"/>
    <w:rsid w:val="00496AF9"/>
    <w:rsid w:val="004A30C5"/>
    <w:rsid w:val="004D1055"/>
    <w:rsid w:val="004F1959"/>
    <w:rsid w:val="0055755A"/>
    <w:rsid w:val="00580B0A"/>
    <w:rsid w:val="00595A5A"/>
    <w:rsid w:val="006159AB"/>
    <w:rsid w:val="006F3296"/>
    <w:rsid w:val="00703AB7"/>
    <w:rsid w:val="007143CE"/>
    <w:rsid w:val="007B71FA"/>
    <w:rsid w:val="007C67D4"/>
    <w:rsid w:val="008647CD"/>
    <w:rsid w:val="008B1E0E"/>
    <w:rsid w:val="008E6044"/>
    <w:rsid w:val="00904127"/>
    <w:rsid w:val="00954796"/>
    <w:rsid w:val="00A23B81"/>
    <w:rsid w:val="00A60427"/>
    <w:rsid w:val="00A97648"/>
    <w:rsid w:val="00AB093C"/>
    <w:rsid w:val="00AC659D"/>
    <w:rsid w:val="00B44398"/>
    <w:rsid w:val="00BA42D3"/>
    <w:rsid w:val="00C224CB"/>
    <w:rsid w:val="00C30E32"/>
    <w:rsid w:val="00C57E07"/>
    <w:rsid w:val="00C87213"/>
    <w:rsid w:val="00CC4D35"/>
    <w:rsid w:val="00DE5EC6"/>
    <w:rsid w:val="00E24A66"/>
    <w:rsid w:val="00F55FCB"/>
    <w:rsid w:val="00F80F93"/>
    <w:rsid w:val="00FB7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B5D4"/>
  <w15:chartTrackingRefBased/>
  <w15:docId w15:val="{861D1864-7349-4D2C-9498-C7E86F7A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3C"/>
    <w:pPr>
      <w:spacing w:after="0" w:line="276" w:lineRule="auto"/>
    </w:pPr>
    <w:rPr>
      <w:rFonts w:ascii="Arial" w:eastAsia="Times New Roman" w:hAnsi="Arial" w:cs="Arial"/>
      <w:kern w:val="0"/>
      <w:lang w:val="en-US"/>
      <w14:ligatures w14:val="none"/>
    </w:rPr>
  </w:style>
  <w:style w:type="paragraph" w:styleId="Heading1">
    <w:name w:val="heading 1"/>
    <w:basedOn w:val="Normal"/>
    <w:next w:val="Normal"/>
    <w:link w:val="Heading1Char"/>
    <w:uiPriority w:val="9"/>
    <w:qFormat/>
    <w:rsid w:val="00AB093C"/>
    <w:pPr>
      <w:keepNext/>
      <w:keepLines/>
      <w:spacing w:before="360" w:after="80" w:line="480" w:lineRule="auto"/>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AB093C"/>
    <w:pPr>
      <w:keepNext/>
      <w:keepLines/>
      <w:spacing w:before="160" w:after="80" w:line="360" w:lineRule="auto"/>
      <w:outlineLvl w:val="1"/>
    </w:pPr>
    <w:rPr>
      <w:rFonts w:eastAsia="Calibri"/>
      <w:b/>
      <w:bCs/>
      <w:lang w:val="en-CA" w:eastAsia="en-CA"/>
    </w:rPr>
  </w:style>
  <w:style w:type="paragraph" w:styleId="Heading3">
    <w:name w:val="heading 3"/>
    <w:basedOn w:val="Normal"/>
    <w:next w:val="Normal"/>
    <w:link w:val="Heading3Char"/>
    <w:uiPriority w:val="9"/>
    <w:unhideWhenUsed/>
    <w:qFormat/>
    <w:rsid w:val="00AB093C"/>
    <w:pPr>
      <w:keepNext/>
      <w:keepLines/>
      <w:spacing w:before="160" w:after="80"/>
      <w:outlineLvl w:val="2"/>
    </w:pPr>
    <w:rPr>
      <w:rFonts w:eastAsiaTheme="majorEastAsia"/>
      <w:b/>
      <w:bCs/>
    </w:rPr>
  </w:style>
  <w:style w:type="paragraph" w:styleId="Heading4">
    <w:name w:val="heading 4"/>
    <w:basedOn w:val="Normal"/>
    <w:next w:val="Normal"/>
    <w:link w:val="Heading4Char"/>
    <w:uiPriority w:val="9"/>
    <w:semiHidden/>
    <w:unhideWhenUsed/>
    <w:qFormat/>
    <w:rsid w:val="00AB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3C"/>
    <w:rPr>
      <w:rFonts w:ascii="Arial" w:eastAsiaTheme="majorEastAsia"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AB093C"/>
    <w:rPr>
      <w:rFonts w:ascii="Arial" w:eastAsia="Calibri" w:hAnsi="Arial" w:cs="Arial"/>
      <w:b/>
      <w:bCs/>
      <w:kern w:val="0"/>
      <w:lang w:eastAsia="en-CA"/>
      <w14:ligatures w14:val="none"/>
    </w:rPr>
  </w:style>
  <w:style w:type="character" w:customStyle="1" w:styleId="Heading3Char">
    <w:name w:val="Heading 3 Char"/>
    <w:basedOn w:val="DefaultParagraphFont"/>
    <w:link w:val="Heading3"/>
    <w:uiPriority w:val="9"/>
    <w:rsid w:val="00AB093C"/>
    <w:rPr>
      <w:rFonts w:ascii="Arial" w:eastAsiaTheme="majorEastAsia" w:hAnsi="Arial" w:cs="Arial"/>
      <w:b/>
      <w:bCs/>
      <w:kern w:val="0"/>
      <w:lang w:val="en-US"/>
      <w14:ligatures w14:val="none"/>
    </w:rPr>
  </w:style>
  <w:style w:type="character" w:customStyle="1" w:styleId="Heading4Char">
    <w:name w:val="Heading 4 Char"/>
    <w:basedOn w:val="DefaultParagraphFont"/>
    <w:link w:val="Heading4"/>
    <w:uiPriority w:val="9"/>
    <w:semiHidden/>
    <w:rsid w:val="00AB093C"/>
    <w:rPr>
      <w:rFonts w:ascii="Arial" w:eastAsiaTheme="majorEastAsia" w:hAnsi="Arial" w:cstheme="majorBidi"/>
      <w:i/>
      <w:iCs/>
      <w:color w:val="0F4761" w:themeColor="accent1" w:themeShade="BF"/>
      <w:kern w:val="0"/>
      <w:lang w:val="en-US"/>
      <w14:ligatures w14:val="none"/>
    </w:rPr>
  </w:style>
  <w:style w:type="character" w:customStyle="1" w:styleId="Heading5Char">
    <w:name w:val="Heading 5 Char"/>
    <w:basedOn w:val="DefaultParagraphFont"/>
    <w:link w:val="Heading5"/>
    <w:uiPriority w:val="9"/>
    <w:semiHidden/>
    <w:rsid w:val="00AB093C"/>
    <w:rPr>
      <w:rFonts w:ascii="Arial" w:eastAsiaTheme="majorEastAsia" w:hAnsi="Arial" w:cstheme="majorBidi"/>
      <w:color w:val="0F4761" w:themeColor="accent1" w:themeShade="BF"/>
      <w:kern w:val="0"/>
      <w:lang w:val="en-US"/>
      <w14:ligatures w14:val="none"/>
    </w:rPr>
  </w:style>
  <w:style w:type="character" w:customStyle="1" w:styleId="Heading6Char">
    <w:name w:val="Heading 6 Char"/>
    <w:basedOn w:val="DefaultParagraphFont"/>
    <w:link w:val="Heading6"/>
    <w:uiPriority w:val="9"/>
    <w:semiHidden/>
    <w:rsid w:val="00AB093C"/>
    <w:rPr>
      <w:rFonts w:ascii="Arial" w:eastAsiaTheme="majorEastAsia" w:hAnsi="Arial"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B093C"/>
    <w:rPr>
      <w:rFonts w:ascii="Arial" w:eastAsiaTheme="majorEastAsia" w:hAnsi="Arial"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B093C"/>
    <w:rPr>
      <w:rFonts w:ascii="Arial" w:eastAsiaTheme="majorEastAsia" w:hAnsi="Arial"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B093C"/>
    <w:rPr>
      <w:rFonts w:ascii="Arial" w:eastAsiaTheme="majorEastAsia" w:hAnsi="Arial"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B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93C"/>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B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93C"/>
    <w:rPr>
      <w:rFonts w:ascii="Arial" w:eastAsiaTheme="majorEastAsia" w:hAnsi="Arial"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B093C"/>
    <w:pPr>
      <w:spacing w:before="160"/>
      <w:jc w:val="center"/>
    </w:pPr>
    <w:rPr>
      <w:i/>
      <w:iCs/>
      <w:color w:val="404040" w:themeColor="text1" w:themeTint="BF"/>
    </w:rPr>
  </w:style>
  <w:style w:type="character" w:customStyle="1" w:styleId="QuoteChar">
    <w:name w:val="Quote Char"/>
    <w:basedOn w:val="DefaultParagraphFont"/>
    <w:link w:val="Quote"/>
    <w:uiPriority w:val="29"/>
    <w:rsid w:val="00AB093C"/>
    <w:rPr>
      <w:rFonts w:ascii="Arial" w:eastAsia="Times New Roman" w:hAnsi="Arial" w:cs="Arial"/>
      <w:i/>
      <w:iCs/>
      <w:color w:val="404040" w:themeColor="text1" w:themeTint="BF"/>
      <w:kern w:val="0"/>
      <w:lang w:val="en-US"/>
      <w14:ligatures w14:val="none"/>
    </w:rPr>
  </w:style>
  <w:style w:type="paragraph" w:styleId="ListParagraph">
    <w:name w:val="List Paragraph"/>
    <w:basedOn w:val="Normal"/>
    <w:uiPriority w:val="34"/>
    <w:qFormat/>
    <w:rsid w:val="00AB093C"/>
    <w:pPr>
      <w:ind w:left="720"/>
      <w:contextualSpacing/>
    </w:pPr>
  </w:style>
  <w:style w:type="character" w:styleId="IntenseEmphasis">
    <w:name w:val="Intense Emphasis"/>
    <w:basedOn w:val="DefaultParagraphFont"/>
    <w:uiPriority w:val="21"/>
    <w:qFormat/>
    <w:rsid w:val="00AB093C"/>
    <w:rPr>
      <w:i/>
      <w:iCs/>
      <w:color w:val="0F4761" w:themeColor="accent1" w:themeShade="BF"/>
    </w:rPr>
  </w:style>
  <w:style w:type="paragraph" w:styleId="IntenseQuote">
    <w:name w:val="Intense Quote"/>
    <w:basedOn w:val="Normal"/>
    <w:next w:val="Normal"/>
    <w:link w:val="IntenseQuoteChar"/>
    <w:uiPriority w:val="30"/>
    <w:qFormat/>
    <w:rsid w:val="00AB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93C"/>
    <w:rPr>
      <w:rFonts w:ascii="Arial" w:eastAsia="Times New Roman" w:hAnsi="Arial" w:cs="Arial"/>
      <w:i/>
      <w:iCs/>
      <w:color w:val="0F4761" w:themeColor="accent1" w:themeShade="BF"/>
      <w:kern w:val="0"/>
      <w:lang w:val="en-US"/>
      <w14:ligatures w14:val="none"/>
    </w:rPr>
  </w:style>
  <w:style w:type="character" w:styleId="IntenseReference">
    <w:name w:val="Intense Reference"/>
    <w:basedOn w:val="DefaultParagraphFont"/>
    <w:uiPriority w:val="32"/>
    <w:qFormat/>
    <w:rsid w:val="00AB093C"/>
    <w:rPr>
      <w:b/>
      <w:bCs/>
      <w:smallCaps/>
      <w:color w:val="0F4761" w:themeColor="accent1" w:themeShade="BF"/>
      <w:spacing w:val="5"/>
    </w:rPr>
  </w:style>
  <w:style w:type="paragraph" w:customStyle="1" w:styleId="body-black">
    <w:name w:val="body-black"/>
    <w:basedOn w:val="Normal"/>
    <w:rsid w:val="00954796"/>
    <w:pPr>
      <w:spacing w:before="100" w:beforeAutospacing="1" w:after="100" w:afterAutospacing="1"/>
    </w:pPr>
    <w:rPr>
      <w:rFonts w:ascii="Verdana" w:hAnsi="Verdana"/>
      <w:color w:val="000000"/>
    </w:rPr>
  </w:style>
  <w:style w:type="paragraph" w:styleId="NormalWeb">
    <w:name w:val="Normal (Web)"/>
    <w:basedOn w:val="Normal"/>
    <w:uiPriority w:val="99"/>
    <w:unhideWhenUsed/>
    <w:rsid w:val="00954796"/>
    <w:pPr>
      <w:spacing w:before="100" w:beforeAutospacing="1" w:after="100" w:afterAutospacing="1"/>
    </w:pPr>
    <w:rPr>
      <w:lang w:val="en-CA" w:eastAsia="en-CA"/>
    </w:rPr>
  </w:style>
  <w:style w:type="table" w:styleId="TableGrid">
    <w:name w:val="Table Grid"/>
    <w:basedOn w:val="TableNormal"/>
    <w:uiPriority w:val="39"/>
    <w:rsid w:val="00454C98"/>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E32"/>
    <w:pPr>
      <w:tabs>
        <w:tab w:val="center" w:pos="4680"/>
        <w:tab w:val="right" w:pos="9360"/>
      </w:tabs>
    </w:pPr>
  </w:style>
  <w:style w:type="character" w:customStyle="1" w:styleId="HeaderChar">
    <w:name w:val="Header Char"/>
    <w:basedOn w:val="DefaultParagraphFont"/>
    <w:link w:val="Header"/>
    <w:uiPriority w:val="99"/>
    <w:rsid w:val="00C30E3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C30E32"/>
    <w:pPr>
      <w:tabs>
        <w:tab w:val="center" w:pos="4680"/>
        <w:tab w:val="right" w:pos="9360"/>
      </w:tabs>
    </w:pPr>
  </w:style>
  <w:style w:type="character" w:customStyle="1" w:styleId="FooterChar">
    <w:name w:val="Footer Char"/>
    <w:basedOn w:val="DefaultParagraphFont"/>
    <w:link w:val="Footer"/>
    <w:uiPriority w:val="99"/>
    <w:rsid w:val="00C30E32"/>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2C2AB7"/>
    <w:rPr>
      <w:i/>
      <w:iCs/>
    </w:rPr>
  </w:style>
  <w:style w:type="character" w:styleId="Strong">
    <w:name w:val="Strong"/>
    <w:basedOn w:val="DefaultParagraphFont"/>
    <w:uiPriority w:val="22"/>
    <w:qFormat/>
    <w:rsid w:val="00AB0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Drury</dc:creator>
  <cp:keywords/>
  <dc:description/>
  <cp:lastModifiedBy>Anthony Jones</cp:lastModifiedBy>
  <cp:revision>3</cp:revision>
  <cp:lastPrinted>2026-02-23T18:55:00Z</cp:lastPrinted>
  <dcterms:created xsi:type="dcterms:W3CDTF">2026-02-24T17:25:00Z</dcterms:created>
  <dcterms:modified xsi:type="dcterms:W3CDTF">2026-04-21T17:44:00Z</dcterms:modified>
</cp:coreProperties>
</file>